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E61" w:rsidRDefault="007C1195">
      <w:pPr>
        <w:widowControl w:val="0"/>
        <w:pBdr>
          <w:top w:val="nil"/>
          <w:left w:val="nil"/>
          <w:bottom w:val="nil"/>
          <w:right w:val="nil"/>
          <w:between w:val="nil"/>
        </w:pBdr>
        <w:spacing w:line="244" w:lineRule="auto"/>
        <w:ind w:left="1440" w:right="2201"/>
        <w:jc w:val="center"/>
        <w:rPr>
          <w:rFonts w:ascii="Calibri" w:eastAsia="Calibri" w:hAnsi="Calibri" w:cs="Calibri"/>
          <w:sz w:val="24"/>
          <w:szCs w:val="24"/>
        </w:rPr>
      </w:pPr>
      <w:r w:rsidRPr="00BF692C">
        <w:rPr>
          <w:rFonts w:ascii="Calibri" w:eastAsia="Calibri" w:hAnsi="Calibri" w:cs="Calibri"/>
          <w:b/>
          <w:noProof/>
          <w:color w:val="0B5394"/>
          <w:sz w:val="44"/>
          <w:szCs w:val="44"/>
        </w:rPr>
        <mc:AlternateContent>
          <mc:Choice Requires="wps">
            <w:drawing>
              <wp:anchor distT="45720" distB="45720" distL="114300" distR="114300" simplePos="0" relativeHeight="251659264" behindDoc="0" locked="0" layoutInCell="1" allowOverlap="1">
                <wp:simplePos x="0" y="0"/>
                <wp:positionH relativeFrom="page">
                  <wp:posOffset>8610600</wp:posOffset>
                </wp:positionH>
                <wp:positionV relativeFrom="paragraph">
                  <wp:posOffset>0</wp:posOffset>
                </wp:positionV>
                <wp:extent cx="1495425" cy="1504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504950"/>
                        </a:xfrm>
                        <a:prstGeom prst="rect">
                          <a:avLst/>
                        </a:prstGeom>
                        <a:solidFill>
                          <a:srgbClr val="FFFFFF"/>
                        </a:solidFill>
                        <a:ln w="9525">
                          <a:solidFill>
                            <a:schemeClr val="bg1"/>
                          </a:solidFill>
                          <a:miter lim="800000"/>
                          <a:headEnd/>
                          <a:tailEnd/>
                        </a:ln>
                      </wps:spPr>
                      <wps:txbx>
                        <w:txbxContent>
                          <w:p w:rsidR="007C1195" w:rsidRDefault="007C1195" w:rsidP="007C1195">
                            <w:pPr>
                              <w:pStyle w:val="NormalWeb"/>
                            </w:pPr>
                            <w:r>
                              <w:rPr>
                                <w:noProof/>
                              </w:rPr>
                              <w:drawing>
                                <wp:inline distT="0" distB="0" distL="0" distR="0" wp14:anchorId="32466E18" wp14:editId="52FA6D34">
                                  <wp:extent cx="1303655" cy="1239390"/>
                                  <wp:effectExtent l="0" t="0" r="0" b="0"/>
                                  <wp:docPr id="2" name="Picture 2" descr="C:\Users\Clare Wilmott\OneDrive - Bow Community Primary School\Bureau\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are Wilmott\OneDrive - Bow Community Primary School\Bureau\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3655" cy="1239390"/>
                                          </a:xfrm>
                                          <a:prstGeom prst="rect">
                                            <a:avLst/>
                                          </a:prstGeom>
                                          <a:noFill/>
                                          <a:ln>
                                            <a:noFill/>
                                          </a:ln>
                                        </pic:spPr>
                                      </pic:pic>
                                    </a:graphicData>
                                  </a:graphic>
                                </wp:inline>
                              </w:drawing>
                            </w:r>
                          </w:p>
                          <w:p w:rsidR="00BF692C" w:rsidRDefault="00BF692C" w:rsidP="00BF692C">
                            <w:pPr>
                              <w:pStyle w:val="NormalWeb"/>
                            </w:pPr>
                          </w:p>
                          <w:p w:rsidR="00BF692C" w:rsidRDefault="00BF69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8pt;margin-top:0;width:117.75pt;height:11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" strokecolor="white [3212]">
                <v:textbox>
                  <w:txbxContent>
                    <w:p w:rsidR="007C1195" w:rsidRDefault="007C1195" w:rsidP="007C1195">
                      <w:pPr>
                        <w:pStyle w:val="NormalWeb"/>
                      </w:pPr>
                      <w:r>
                        <w:rPr>
                          <w:noProof/>
                        </w:rPr>
                        <w:drawing>
                          <wp:inline distT="0" distB="0" distL="0" distR="0" wp14:anchorId="32466E18" wp14:editId="52FA6D34">
                            <wp:extent cx="1303655" cy="1239390"/>
                            <wp:effectExtent l="0" t="0" r="0" b="0"/>
                            <wp:docPr id="2" name="Picture 2" descr="C:\Users\Clare Wilmott\OneDrive - Bow Community Primary School\Bureau\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are Wilmott\OneDrive - Bow Community Primary School\Bureau\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3655" cy="1239390"/>
                                    </a:xfrm>
                                    <a:prstGeom prst="rect">
                                      <a:avLst/>
                                    </a:prstGeom>
                                    <a:noFill/>
                                    <a:ln>
                                      <a:noFill/>
                                    </a:ln>
                                  </pic:spPr>
                                </pic:pic>
                              </a:graphicData>
                            </a:graphic>
                          </wp:inline>
                        </w:drawing>
                      </w:r>
                    </w:p>
                    <w:p w:rsidR="00BF692C" w:rsidRDefault="00BF692C" w:rsidP="00BF692C">
                      <w:pPr>
                        <w:pStyle w:val="NormalWeb"/>
                      </w:pPr>
                    </w:p>
                    <w:p w:rsidR="00BF692C" w:rsidRDefault="00BF692C"/>
                  </w:txbxContent>
                </v:textbox>
                <w10:wrap type="square" anchorx="page"/>
              </v:shape>
            </w:pict>
          </mc:Fallback>
        </mc:AlternateContent>
      </w:r>
    </w:p>
    <w:p w:rsidR="006D3E61" w:rsidRDefault="007C1195" w:rsidP="00BF692C">
      <w:pPr>
        <w:widowControl w:val="0"/>
        <w:pBdr>
          <w:top w:val="nil"/>
          <w:left w:val="nil"/>
          <w:bottom w:val="nil"/>
          <w:right w:val="nil"/>
          <w:between w:val="nil"/>
        </w:pBdr>
        <w:spacing w:line="244" w:lineRule="auto"/>
        <w:ind w:left="1440" w:right="2201"/>
        <w:rPr>
          <w:rFonts w:ascii="Calibri" w:eastAsia="Calibri" w:hAnsi="Calibri" w:cs="Calibri"/>
          <w:b/>
          <w:color w:val="0B5394"/>
          <w:sz w:val="44"/>
          <w:szCs w:val="44"/>
        </w:rPr>
      </w:pPr>
      <w:r>
        <w:rPr>
          <w:rFonts w:ascii="Calibri" w:eastAsia="Calibri" w:hAnsi="Calibri" w:cs="Calibri"/>
          <w:b/>
          <w:color w:val="0B5394"/>
          <w:sz w:val="44"/>
          <w:szCs w:val="44"/>
        </w:rPr>
        <w:t>Bow Community</w:t>
      </w:r>
      <w:bookmarkStart w:id="0" w:name="_GoBack"/>
      <w:bookmarkEnd w:id="0"/>
      <w:r w:rsidR="00B801BA">
        <w:rPr>
          <w:rFonts w:ascii="Calibri" w:eastAsia="Calibri" w:hAnsi="Calibri" w:cs="Calibri"/>
          <w:b/>
          <w:color w:val="0B5394"/>
          <w:sz w:val="44"/>
          <w:szCs w:val="44"/>
        </w:rPr>
        <w:t xml:space="preserve"> </w:t>
      </w:r>
      <w:r w:rsidR="00075D52">
        <w:rPr>
          <w:rFonts w:ascii="Calibri" w:eastAsia="Calibri" w:hAnsi="Calibri" w:cs="Calibri"/>
          <w:b/>
          <w:color w:val="0B5394"/>
          <w:sz w:val="44"/>
          <w:szCs w:val="44"/>
        </w:rPr>
        <w:t xml:space="preserve">Primary School </w:t>
      </w:r>
    </w:p>
    <w:p w:rsidR="006D3E61" w:rsidRDefault="00075D52" w:rsidP="00BF692C">
      <w:pPr>
        <w:widowControl w:val="0"/>
        <w:pBdr>
          <w:top w:val="nil"/>
          <w:left w:val="nil"/>
          <w:bottom w:val="nil"/>
          <w:right w:val="nil"/>
          <w:between w:val="nil"/>
        </w:pBdr>
        <w:spacing w:line="244" w:lineRule="auto"/>
        <w:ind w:left="1440" w:right="2201"/>
        <w:rPr>
          <w:rFonts w:ascii="Calibri" w:eastAsia="Calibri" w:hAnsi="Calibri" w:cs="Calibri"/>
          <w:b/>
          <w:color w:val="0B5394"/>
          <w:sz w:val="44"/>
          <w:szCs w:val="44"/>
        </w:rPr>
      </w:pPr>
      <w:r>
        <w:rPr>
          <w:rFonts w:ascii="Calibri" w:eastAsia="Calibri" w:hAnsi="Calibri" w:cs="Calibri"/>
          <w:b/>
          <w:color w:val="0B5394"/>
          <w:sz w:val="44"/>
          <w:szCs w:val="44"/>
        </w:rPr>
        <w:t>Climate Action Plan 2025 - 27</w:t>
      </w:r>
    </w:p>
    <w:p w:rsidR="006D3E61" w:rsidRDefault="00075D52">
      <w:pPr>
        <w:widowControl w:val="0"/>
        <w:spacing w:line="240" w:lineRule="auto"/>
        <w:ind w:left="1455"/>
        <w:rPr>
          <w:rFonts w:ascii="Calibri" w:eastAsia="Calibri" w:hAnsi="Calibri" w:cs="Calibri"/>
          <w:b/>
          <w:color w:val="2F5496"/>
          <w:sz w:val="24"/>
          <w:szCs w:val="24"/>
        </w:rPr>
      </w:pPr>
      <w:r>
        <w:rPr>
          <w:rFonts w:ascii="Calibri" w:eastAsia="Calibri" w:hAnsi="Calibri" w:cs="Calibri"/>
          <w:b/>
          <w:color w:val="2F5496"/>
          <w:sz w:val="24"/>
          <w:szCs w:val="24"/>
        </w:rPr>
        <w:t>Created Autumn 2025 - review Summer 2027</w:t>
      </w:r>
    </w:p>
    <w:p w:rsidR="006D3E61" w:rsidRDefault="006D3E61">
      <w:pPr>
        <w:widowControl w:val="0"/>
        <w:pBdr>
          <w:top w:val="nil"/>
          <w:left w:val="nil"/>
          <w:bottom w:val="nil"/>
          <w:right w:val="nil"/>
          <w:between w:val="nil"/>
        </w:pBdr>
        <w:spacing w:before="9" w:line="240" w:lineRule="auto"/>
        <w:ind w:left="1449"/>
        <w:jc w:val="center"/>
        <w:rPr>
          <w:rFonts w:ascii="Calibri" w:eastAsia="Calibri" w:hAnsi="Calibri" w:cs="Calibri"/>
          <w:b/>
          <w:color w:val="0B5394"/>
          <w:sz w:val="24"/>
          <w:szCs w:val="24"/>
        </w:rPr>
      </w:pPr>
    </w:p>
    <w:p w:rsidR="006D3E61" w:rsidRDefault="006D3E61">
      <w:pPr>
        <w:widowControl w:val="0"/>
        <w:pBdr>
          <w:top w:val="nil"/>
          <w:left w:val="nil"/>
          <w:bottom w:val="nil"/>
          <w:right w:val="nil"/>
          <w:between w:val="nil"/>
        </w:pBdr>
        <w:spacing w:before="9" w:line="240" w:lineRule="auto"/>
        <w:ind w:left="1449"/>
        <w:rPr>
          <w:rFonts w:ascii="Calibri" w:eastAsia="Calibri" w:hAnsi="Calibri" w:cs="Calibri"/>
          <w:b/>
          <w:color w:val="0B5394"/>
          <w:sz w:val="24"/>
          <w:szCs w:val="24"/>
        </w:rPr>
      </w:pPr>
    </w:p>
    <w:p w:rsidR="006D3E61" w:rsidRDefault="00075D52" w:rsidP="00B55CE4">
      <w:pPr>
        <w:pStyle w:val="NoSpacing"/>
        <w:ind w:left="720" w:firstLine="720"/>
        <w:rPr>
          <w:rFonts w:ascii="Tahoma" w:hAnsi="Tahoma" w:cs="Tahoma"/>
          <w:b/>
          <w:sz w:val="24"/>
          <w:szCs w:val="24"/>
        </w:rPr>
      </w:pPr>
      <w:r w:rsidRPr="00B55CE4">
        <w:rPr>
          <w:rFonts w:ascii="Tahoma" w:hAnsi="Tahoma" w:cs="Tahoma"/>
          <w:b/>
          <w:sz w:val="24"/>
          <w:szCs w:val="24"/>
        </w:rPr>
        <w:t xml:space="preserve">Our vision </w:t>
      </w:r>
    </w:p>
    <w:p w:rsidR="00BF692C" w:rsidRPr="00B55CE4" w:rsidRDefault="00BF692C" w:rsidP="00B55CE4">
      <w:pPr>
        <w:pStyle w:val="NoSpacing"/>
        <w:ind w:left="720" w:firstLine="720"/>
        <w:rPr>
          <w:rFonts w:ascii="Tahoma" w:hAnsi="Tahoma" w:cs="Tahoma"/>
          <w:b/>
          <w:sz w:val="24"/>
          <w:szCs w:val="24"/>
        </w:rPr>
      </w:pPr>
    </w:p>
    <w:p w:rsidR="006D3E61" w:rsidRDefault="00075D52" w:rsidP="00B55CE4">
      <w:pPr>
        <w:pStyle w:val="NoSpacing"/>
        <w:ind w:left="1440"/>
        <w:rPr>
          <w:rFonts w:ascii="Tahoma" w:hAnsi="Tahoma" w:cs="Tahoma"/>
          <w:color w:val="000000"/>
          <w:sz w:val="24"/>
          <w:szCs w:val="24"/>
        </w:rPr>
      </w:pPr>
      <w:r w:rsidRPr="00B55CE4">
        <w:rPr>
          <w:rFonts w:ascii="Tahoma" w:hAnsi="Tahoma" w:cs="Tahoma"/>
          <w:color w:val="000000"/>
          <w:sz w:val="24"/>
          <w:szCs w:val="24"/>
        </w:rPr>
        <w:t xml:space="preserve">Our school and curriculum empower pupils, staff and the wider </w:t>
      </w:r>
      <w:r w:rsidRPr="00B55CE4">
        <w:rPr>
          <w:rFonts w:ascii="Tahoma" w:hAnsi="Tahoma" w:cs="Tahoma"/>
          <w:sz w:val="24"/>
          <w:szCs w:val="24"/>
        </w:rPr>
        <w:t xml:space="preserve">community </w:t>
      </w:r>
      <w:r w:rsidRPr="00B55CE4">
        <w:rPr>
          <w:rFonts w:ascii="Tahoma" w:hAnsi="Tahoma" w:cs="Tahoma"/>
          <w:color w:val="000000"/>
          <w:sz w:val="24"/>
          <w:szCs w:val="24"/>
        </w:rPr>
        <w:t>to be advocates</w:t>
      </w:r>
      <w:r w:rsidR="00B801BA" w:rsidRPr="00B55CE4">
        <w:rPr>
          <w:rFonts w:ascii="Tahoma" w:hAnsi="Tahoma" w:cs="Tahoma"/>
          <w:color w:val="000000"/>
          <w:sz w:val="24"/>
          <w:szCs w:val="24"/>
        </w:rPr>
        <w:t xml:space="preserve"> </w:t>
      </w:r>
      <w:r w:rsidRPr="00B55CE4">
        <w:rPr>
          <w:rFonts w:ascii="Tahoma" w:hAnsi="Tahoma" w:cs="Tahoma"/>
          <w:color w:val="000000"/>
          <w:sz w:val="24"/>
          <w:szCs w:val="24"/>
        </w:rPr>
        <w:t xml:space="preserve">and agents of change for a more sustainable world.  </w:t>
      </w:r>
    </w:p>
    <w:p w:rsidR="00BF692C" w:rsidRPr="00B55CE4" w:rsidRDefault="00BF692C" w:rsidP="00B55CE4">
      <w:pPr>
        <w:pStyle w:val="NoSpacing"/>
        <w:ind w:left="1440"/>
        <w:rPr>
          <w:rFonts w:ascii="Tahoma" w:hAnsi="Tahoma" w:cs="Tahoma"/>
          <w:color w:val="000000"/>
          <w:sz w:val="24"/>
          <w:szCs w:val="24"/>
        </w:rPr>
      </w:pPr>
    </w:p>
    <w:p w:rsidR="006D3E61" w:rsidRPr="00B55CE4" w:rsidRDefault="006D3E61" w:rsidP="00B55CE4">
      <w:pPr>
        <w:pStyle w:val="NoSpacing"/>
        <w:rPr>
          <w:rFonts w:ascii="Tahoma" w:hAnsi="Tahoma" w:cs="Tahoma"/>
          <w:color w:val="2F5496"/>
          <w:sz w:val="24"/>
          <w:szCs w:val="24"/>
        </w:rPr>
      </w:pPr>
    </w:p>
    <w:p w:rsidR="00B55CE4" w:rsidRDefault="00075D52" w:rsidP="00B55CE4">
      <w:pPr>
        <w:pStyle w:val="NoSpacing"/>
        <w:ind w:left="720" w:firstLine="720"/>
        <w:rPr>
          <w:rFonts w:ascii="Tahoma" w:hAnsi="Tahoma" w:cs="Tahoma"/>
          <w:sz w:val="24"/>
          <w:szCs w:val="24"/>
        </w:rPr>
      </w:pPr>
      <w:r w:rsidRPr="00B55CE4">
        <w:rPr>
          <w:rFonts w:ascii="Tahoma" w:hAnsi="Tahoma" w:cs="Tahoma"/>
          <w:b/>
          <w:sz w:val="24"/>
          <w:szCs w:val="24"/>
        </w:rPr>
        <w:t>Areas of Climate Action</w:t>
      </w:r>
      <w:r w:rsidRPr="00B55CE4">
        <w:rPr>
          <w:rFonts w:ascii="Tahoma" w:hAnsi="Tahoma" w:cs="Tahoma"/>
          <w:sz w:val="24"/>
          <w:szCs w:val="24"/>
        </w:rPr>
        <w:t xml:space="preserve"> </w:t>
      </w:r>
    </w:p>
    <w:p w:rsidR="00BF692C" w:rsidRDefault="00BF692C" w:rsidP="00B55CE4">
      <w:pPr>
        <w:pStyle w:val="NoSpacing"/>
        <w:ind w:left="720" w:firstLine="720"/>
        <w:rPr>
          <w:rFonts w:ascii="Tahoma" w:hAnsi="Tahoma" w:cs="Tahoma"/>
          <w:sz w:val="24"/>
          <w:szCs w:val="24"/>
        </w:rPr>
      </w:pPr>
    </w:p>
    <w:p w:rsidR="006D3E61" w:rsidRPr="00B55CE4" w:rsidRDefault="00075D52" w:rsidP="00B55CE4">
      <w:pPr>
        <w:pStyle w:val="NoSpacing"/>
        <w:numPr>
          <w:ilvl w:val="2"/>
          <w:numId w:val="6"/>
        </w:numPr>
        <w:rPr>
          <w:rFonts w:ascii="Tahoma" w:hAnsi="Tahoma" w:cs="Tahoma"/>
          <w:sz w:val="24"/>
          <w:szCs w:val="24"/>
        </w:rPr>
      </w:pPr>
      <w:r w:rsidRPr="00B55CE4">
        <w:rPr>
          <w:rFonts w:ascii="Tahoma" w:hAnsi="Tahoma" w:cs="Tahoma"/>
          <w:sz w:val="24"/>
          <w:szCs w:val="24"/>
        </w:rPr>
        <w:t xml:space="preserve">Adaptation and resilience: taking actions to reduce the risk of flooding and overheating. </w:t>
      </w:r>
    </w:p>
    <w:p w:rsidR="006D3E61" w:rsidRPr="00B55CE4" w:rsidRDefault="006D3E61" w:rsidP="00B55CE4">
      <w:pPr>
        <w:pStyle w:val="NoSpacing"/>
        <w:rPr>
          <w:rFonts w:ascii="Tahoma" w:hAnsi="Tahoma" w:cs="Tahoma"/>
          <w:sz w:val="24"/>
          <w:szCs w:val="24"/>
        </w:rPr>
      </w:pPr>
    </w:p>
    <w:p w:rsidR="006D3E61" w:rsidRPr="00B55CE4" w:rsidRDefault="00075D52" w:rsidP="00B55CE4">
      <w:pPr>
        <w:pStyle w:val="NoSpacing"/>
        <w:numPr>
          <w:ilvl w:val="2"/>
          <w:numId w:val="6"/>
        </w:numPr>
        <w:rPr>
          <w:rFonts w:ascii="Tahoma" w:hAnsi="Tahoma" w:cs="Tahoma"/>
          <w:sz w:val="24"/>
          <w:szCs w:val="24"/>
        </w:rPr>
      </w:pPr>
      <w:r w:rsidRPr="00B55CE4">
        <w:rPr>
          <w:rFonts w:ascii="Tahoma" w:hAnsi="Tahoma" w:cs="Tahoma"/>
          <w:sz w:val="24"/>
          <w:szCs w:val="24"/>
        </w:rPr>
        <w:t xml:space="preserve">Biodiversity: getting to know our outdoor space and improving the school grounds for people and nature.  </w:t>
      </w:r>
    </w:p>
    <w:p w:rsidR="006D3E61" w:rsidRPr="00B55CE4" w:rsidRDefault="006D3E61" w:rsidP="00B55CE4">
      <w:pPr>
        <w:pStyle w:val="NoSpacing"/>
        <w:rPr>
          <w:rFonts w:ascii="Tahoma" w:hAnsi="Tahoma" w:cs="Tahoma"/>
          <w:sz w:val="24"/>
          <w:szCs w:val="24"/>
        </w:rPr>
      </w:pPr>
    </w:p>
    <w:p w:rsidR="006D3E61" w:rsidRPr="00B55CE4" w:rsidRDefault="00075D52" w:rsidP="00B55CE4">
      <w:pPr>
        <w:pStyle w:val="NoSpacing"/>
        <w:numPr>
          <w:ilvl w:val="2"/>
          <w:numId w:val="6"/>
        </w:numPr>
        <w:rPr>
          <w:rFonts w:ascii="Tahoma" w:hAnsi="Tahoma" w:cs="Tahoma"/>
          <w:sz w:val="24"/>
          <w:szCs w:val="24"/>
        </w:rPr>
      </w:pPr>
      <w:r w:rsidRPr="00B55CE4">
        <w:rPr>
          <w:rFonts w:ascii="Tahoma" w:hAnsi="Tahoma" w:cs="Tahoma"/>
          <w:sz w:val="24"/>
          <w:szCs w:val="24"/>
        </w:rPr>
        <w:t xml:space="preserve">Climate education and green careers: ensuring the education we provide gives knowledge-rich and comprehensive teaching about climate change, and that our teaching staff feel supported to offer this. </w:t>
      </w:r>
    </w:p>
    <w:p w:rsidR="006D3E61" w:rsidRPr="00B55CE4" w:rsidRDefault="006D3E61" w:rsidP="00B55CE4">
      <w:pPr>
        <w:pStyle w:val="NoSpacing"/>
        <w:rPr>
          <w:rFonts w:ascii="Tahoma" w:hAnsi="Tahoma" w:cs="Tahoma"/>
          <w:sz w:val="24"/>
          <w:szCs w:val="24"/>
        </w:rPr>
      </w:pPr>
    </w:p>
    <w:p w:rsidR="006D3E61" w:rsidRPr="00B55CE4" w:rsidRDefault="00075D52" w:rsidP="00B55CE4">
      <w:pPr>
        <w:pStyle w:val="NoSpacing"/>
        <w:numPr>
          <w:ilvl w:val="2"/>
          <w:numId w:val="6"/>
        </w:numPr>
        <w:rPr>
          <w:rFonts w:ascii="Tahoma" w:hAnsi="Tahoma" w:cs="Tahoma"/>
          <w:sz w:val="24"/>
          <w:szCs w:val="24"/>
        </w:rPr>
      </w:pPr>
      <w:r w:rsidRPr="00B55CE4">
        <w:rPr>
          <w:rFonts w:ascii="Tahoma" w:hAnsi="Tahoma" w:cs="Tahoma"/>
          <w:sz w:val="24"/>
          <w:szCs w:val="24"/>
        </w:rPr>
        <w:t xml:space="preserve">Decarbonisation: calculating and taking actions to reduce our carbon emissions, such as becoming more energy efficient. </w:t>
      </w:r>
    </w:p>
    <w:p w:rsidR="006D3E61" w:rsidRPr="00B55CE4" w:rsidRDefault="006D3E61" w:rsidP="00B55CE4">
      <w:pPr>
        <w:pStyle w:val="NoSpacing"/>
        <w:rPr>
          <w:rFonts w:ascii="Tahoma" w:hAnsi="Tahoma" w:cs="Tahoma"/>
          <w:color w:val="4472C4"/>
          <w:sz w:val="24"/>
          <w:szCs w:val="24"/>
        </w:rPr>
      </w:pPr>
    </w:p>
    <w:p w:rsidR="006D3E61" w:rsidRPr="00B55CE4" w:rsidRDefault="006D3E61" w:rsidP="00B55CE4">
      <w:pPr>
        <w:pStyle w:val="NoSpacing"/>
        <w:rPr>
          <w:rFonts w:ascii="Tahoma" w:hAnsi="Tahoma" w:cs="Tahoma"/>
          <w:color w:val="4472C4"/>
          <w:sz w:val="24"/>
          <w:szCs w:val="24"/>
        </w:rPr>
      </w:pPr>
    </w:p>
    <w:p w:rsidR="006D3E61" w:rsidRDefault="006D3E61" w:rsidP="00B55CE4">
      <w:pPr>
        <w:pStyle w:val="NoSpacing"/>
        <w:rPr>
          <w:rFonts w:ascii="Tahoma" w:hAnsi="Tahoma" w:cs="Tahoma"/>
          <w:color w:val="4472C4"/>
          <w:sz w:val="24"/>
          <w:szCs w:val="24"/>
        </w:rPr>
      </w:pPr>
    </w:p>
    <w:p w:rsidR="00BF692C" w:rsidRDefault="00BF692C" w:rsidP="00B55CE4">
      <w:pPr>
        <w:pStyle w:val="NoSpacing"/>
        <w:rPr>
          <w:rFonts w:ascii="Tahoma" w:hAnsi="Tahoma" w:cs="Tahoma"/>
          <w:color w:val="4472C4"/>
          <w:sz w:val="24"/>
          <w:szCs w:val="24"/>
        </w:rPr>
      </w:pPr>
    </w:p>
    <w:p w:rsidR="00BF692C" w:rsidRDefault="00BF692C" w:rsidP="00B55CE4">
      <w:pPr>
        <w:pStyle w:val="NoSpacing"/>
        <w:rPr>
          <w:rFonts w:ascii="Tahoma" w:hAnsi="Tahoma" w:cs="Tahoma"/>
          <w:color w:val="4472C4"/>
          <w:sz w:val="24"/>
          <w:szCs w:val="24"/>
        </w:rPr>
      </w:pPr>
    </w:p>
    <w:p w:rsidR="00BF692C" w:rsidRDefault="00BF692C" w:rsidP="00B55CE4">
      <w:pPr>
        <w:pStyle w:val="NoSpacing"/>
        <w:rPr>
          <w:rFonts w:ascii="Tahoma" w:hAnsi="Tahoma" w:cs="Tahoma"/>
          <w:color w:val="4472C4"/>
          <w:sz w:val="24"/>
          <w:szCs w:val="24"/>
        </w:rPr>
      </w:pPr>
    </w:p>
    <w:p w:rsidR="00BF692C" w:rsidRDefault="00BF692C" w:rsidP="00B55CE4">
      <w:pPr>
        <w:pStyle w:val="NoSpacing"/>
        <w:rPr>
          <w:rFonts w:ascii="Tahoma" w:hAnsi="Tahoma" w:cs="Tahoma"/>
          <w:color w:val="4472C4"/>
          <w:sz w:val="24"/>
          <w:szCs w:val="24"/>
        </w:rPr>
      </w:pPr>
    </w:p>
    <w:p w:rsidR="00BF692C" w:rsidRPr="00B55CE4" w:rsidRDefault="00BF692C" w:rsidP="00B55CE4">
      <w:pPr>
        <w:pStyle w:val="NoSpacing"/>
        <w:rPr>
          <w:rFonts w:ascii="Tahoma" w:hAnsi="Tahoma" w:cs="Tahoma"/>
          <w:color w:val="4472C4"/>
          <w:sz w:val="24"/>
          <w:szCs w:val="24"/>
        </w:rPr>
      </w:pPr>
    </w:p>
    <w:tbl>
      <w:tblPr>
        <w:tblStyle w:val="a"/>
        <w:tblW w:w="1558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87"/>
      </w:tblGrid>
      <w:tr w:rsidR="006D3E61" w:rsidRPr="00B55CE4">
        <w:trPr>
          <w:trHeight w:val="616"/>
          <w:jc w:val="center"/>
        </w:trPr>
        <w:tc>
          <w:tcPr>
            <w:tcW w:w="15587"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shd w:val="clear" w:color="auto" w:fill="F6C5AC"/>
              </w:rPr>
            </w:pPr>
            <w:r w:rsidRPr="00B55CE4">
              <w:rPr>
                <w:rFonts w:ascii="Tahoma" w:hAnsi="Tahoma" w:cs="Tahoma"/>
                <w:color w:val="000000"/>
                <w:sz w:val="24"/>
                <w:szCs w:val="24"/>
                <w:shd w:val="clear" w:color="auto" w:fill="F6C5AC"/>
              </w:rPr>
              <w:lastRenderedPageBreak/>
              <w:t xml:space="preserve">Adaptation and Resilience </w:t>
            </w:r>
          </w:p>
        </w:tc>
      </w:tr>
      <w:tr w:rsidR="006D3E61" w:rsidRPr="00B55CE4">
        <w:trPr>
          <w:trHeight w:val="1593"/>
          <w:jc w:val="center"/>
        </w:trPr>
        <w:tc>
          <w:tcPr>
            <w:tcW w:w="15587"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F6C5AC"/>
              </w:rPr>
              <w:t xml:space="preserve">Our Vision </w:t>
            </w:r>
            <w:r w:rsidRPr="00B55CE4">
              <w:rPr>
                <w:rFonts w:ascii="Tahoma" w:hAnsi="Tahoma" w:cs="Tahoma"/>
                <w:i/>
                <w:color w:val="000000"/>
                <w:sz w:val="24"/>
                <w:szCs w:val="24"/>
                <w:shd w:val="clear" w:color="auto" w:fill="F6C5AC"/>
              </w:rPr>
              <w:t>- How can we adapt our buildings and systems to prepare for the effects of climate change?</w:t>
            </w:r>
            <w:r w:rsidRPr="00B55CE4">
              <w:rPr>
                <w:rFonts w:ascii="Tahoma" w:hAnsi="Tahoma" w:cs="Tahoma"/>
                <w:i/>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F6C5AC"/>
              </w:rPr>
              <w:t xml:space="preserve">● We will understand how the changing climate is affecting </w:t>
            </w:r>
            <w:r w:rsidRPr="00B55CE4">
              <w:rPr>
                <w:rFonts w:ascii="Tahoma" w:hAnsi="Tahoma" w:cs="Tahoma"/>
                <w:sz w:val="24"/>
                <w:szCs w:val="24"/>
                <w:shd w:val="clear" w:color="auto" w:fill="F6C5AC"/>
              </w:rPr>
              <w:t>our school.</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F6C5AC"/>
              </w:rPr>
              <w:t xml:space="preserve">● We will prepare for the effects of climate change in our classrooms and in school buildings.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shd w:val="clear" w:color="auto" w:fill="F6C5AC"/>
              </w:rPr>
            </w:pPr>
            <w:r w:rsidRPr="00B55CE4">
              <w:rPr>
                <w:rFonts w:ascii="Tahoma" w:hAnsi="Tahoma" w:cs="Tahoma"/>
                <w:color w:val="000000"/>
                <w:sz w:val="24"/>
                <w:szCs w:val="24"/>
                <w:shd w:val="clear" w:color="auto" w:fill="F6C5AC"/>
              </w:rPr>
              <w:t xml:space="preserve">● We will risk assess extreme climate events at </w:t>
            </w:r>
            <w:r w:rsidRPr="00B55CE4">
              <w:rPr>
                <w:rFonts w:ascii="Tahoma" w:hAnsi="Tahoma" w:cs="Tahoma"/>
                <w:sz w:val="24"/>
                <w:szCs w:val="24"/>
                <w:shd w:val="clear" w:color="auto" w:fill="F6C5AC"/>
              </w:rPr>
              <w:t>our school</w:t>
            </w:r>
            <w:r w:rsidRPr="00B55CE4">
              <w:rPr>
                <w:rFonts w:ascii="Tahoma" w:hAnsi="Tahoma" w:cs="Tahoma"/>
                <w:color w:val="000000"/>
                <w:sz w:val="24"/>
                <w:szCs w:val="24"/>
                <w:shd w:val="clear" w:color="auto" w:fill="F6C5AC"/>
              </w:rPr>
              <w:t xml:space="preserve"> (</w:t>
            </w:r>
            <w:proofErr w:type="spellStart"/>
            <w:r w:rsidRPr="00B55CE4">
              <w:rPr>
                <w:rFonts w:ascii="Tahoma" w:hAnsi="Tahoma" w:cs="Tahoma"/>
                <w:color w:val="000000"/>
                <w:sz w:val="24"/>
                <w:szCs w:val="24"/>
                <w:shd w:val="clear" w:color="auto" w:fill="F6C5AC"/>
              </w:rPr>
              <w:t>ie</w:t>
            </w:r>
            <w:proofErr w:type="spellEnd"/>
            <w:r w:rsidRPr="00B55CE4">
              <w:rPr>
                <w:rFonts w:ascii="Tahoma" w:hAnsi="Tahoma" w:cs="Tahoma"/>
                <w:color w:val="000000"/>
                <w:sz w:val="24"/>
                <w:szCs w:val="24"/>
                <w:shd w:val="clear" w:color="auto" w:fill="F6C5AC"/>
              </w:rPr>
              <w:t>: flash flooding and overheating), to ensure emergency preparedness.</w:t>
            </w:r>
          </w:p>
        </w:tc>
      </w:tr>
    </w:tbl>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tbl>
      <w:tblPr>
        <w:tblStyle w:val="a0"/>
        <w:tblW w:w="155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70"/>
        <w:gridCol w:w="2055"/>
        <w:gridCol w:w="1920"/>
        <w:gridCol w:w="1635"/>
        <w:gridCol w:w="2295"/>
        <w:gridCol w:w="1710"/>
        <w:gridCol w:w="2100"/>
      </w:tblGrid>
      <w:tr w:rsidR="006D3E61" w:rsidRPr="00B55CE4">
        <w:trPr>
          <w:trHeight w:val="3257"/>
          <w:jc w:val="center"/>
        </w:trPr>
        <w:tc>
          <w:tcPr>
            <w:tcW w:w="15585"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Prompt Questions: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FAE2D5"/>
              </w:rPr>
              <w:t>-</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Has the education setting undertaken an assessment of climate and weather risks?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Has the education setting experienced the effects of extreme weather in the past e.g. high temperatures in summer, flooding of buildings or grounds?  </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What aspects of the education settings life has been or could be affected by these hazards? What damages were incurred?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Who </w:t>
            </w:r>
            <w:proofErr w:type="gramStart"/>
            <w:r w:rsidRPr="00B55CE4">
              <w:rPr>
                <w:rFonts w:ascii="Tahoma" w:hAnsi="Tahoma" w:cs="Tahoma"/>
                <w:i/>
                <w:color w:val="000000"/>
                <w:sz w:val="24"/>
                <w:szCs w:val="24"/>
              </w:rPr>
              <w:t>are</w:t>
            </w:r>
            <w:proofErr w:type="gramEnd"/>
            <w:r w:rsidRPr="00B55CE4">
              <w:rPr>
                <w:rFonts w:ascii="Tahoma" w:hAnsi="Tahoma" w:cs="Tahoma"/>
                <w:i/>
                <w:color w:val="000000"/>
                <w:sz w:val="24"/>
                <w:szCs w:val="24"/>
              </w:rPr>
              <w:t xml:space="preserve"> the important people in the setting with responsibilities for preparing for and responding to these events?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setting have any vulnerable staff or students that could be at greater risk?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Is there any important infrastructure that the setting needs to ensure remains operational, or is high cost e.g. IT equipment, boiler, laboratory or other </w:t>
            </w:r>
            <w:proofErr w:type="gramStart"/>
            <w:r w:rsidRPr="00B55CE4">
              <w:rPr>
                <w:rFonts w:ascii="Tahoma" w:hAnsi="Tahoma" w:cs="Tahoma"/>
                <w:i/>
                <w:color w:val="000000"/>
                <w:sz w:val="24"/>
                <w:szCs w:val="24"/>
              </w:rPr>
              <w:t>specialist  equipment</w:t>
            </w:r>
            <w:proofErr w:type="gramEnd"/>
            <w:r w:rsidRPr="00B55CE4">
              <w:rPr>
                <w:rFonts w:ascii="Tahoma" w:hAnsi="Tahoma" w:cs="Tahoma"/>
                <w:i/>
                <w:color w:val="000000"/>
                <w:sz w:val="24"/>
                <w:szCs w:val="24"/>
              </w:rPr>
              <w:t xml:space="preserve">?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education setting have any existing plans for action in the event of a heat wave or flood?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setting know where they can find out what their local climate might look like in the future and how these extreme events might change? </w:t>
            </w:r>
          </w:p>
        </w:tc>
      </w:tr>
      <w:tr w:rsidR="006D3E61" w:rsidRPr="00B55CE4">
        <w:trPr>
          <w:trHeight w:val="976"/>
          <w:jc w:val="center"/>
        </w:trPr>
        <w:tc>
          <w:tcPr>
            <w:tcW w:w="387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Action  </w:t>
            </w:r>
          </w:p>
          <w:p w:rsidR="006D3E61" w:rsidRPr="00B55CE4" w:rsidRDefault="006D3E61" w:rsidP="00B55CE4">
            <w:pPr>
              <w:pStyle w:val="NoSpacing"/>
              <w:rPr>
                <w:rFonts w:ascii="Tahoma" w:hAnsi="Tahoma" w:cs="Tahoma"/>
                <w:color w:val="000000"/>
                <w:sz w:val="24"/>
                <w:szCs w:val="24"/>
              </w:rPr>
            </w:pPr>
          </w:p>
        </w:tc>
        <w:tc>
          <w:tcPr>
            <w:tcW w:w="205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 xml:space="preserve">           </w:t>
            </w:r>
            <w:r w:rsidRPr="00B55CE4">
              <w:rPr>
                <w:rFonts w:ascii="Tahoma" w:hAnsi="Tahoma" w:cs="Tahoma"/>
                <w:color w:val="000000"/>
                <w:sz w:val="24"/>
                <w:szCs w:val="24"/>
              </w:rPr>
              <w:t xml:space="preserve">Link to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SDP and</w:t>
            </w:r>
            <w:r w:rsidRPr="00B55CE4">
              <w:rPr>
                <w:rFonts w:ascii="Tahoma" w:hAnsi="Tahoma" w:cs="Tahoma"/>
                <w:color w:val="000000"/>
                <w:sz w:val="24"/>
                <w:szCs w:val="24"/>
              </w:rPr>
              <w:t xml:space="preserve"> School Policies </w:t>
            </w:r>
          </w:p>
        </w:tc>
        <w:tc>
          <w:tcPr>
            <w:tcW w:w="192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Responsibility </w:t>
            </w:r>
            <w:proofErr w:type="gramStart"/>
            <w:r w:rsidRPr="00B55CE4">
              <w:rPr>
                <w:rFonts w:ascii="Tahoma" w:hAnsi="Tahoma" w:cs="Tahoma"/>
                <w:color w:val="000000"/>
                <w:sz w:val="24"/>
                <w:szCs w:val="24"/>
              </w:rPr>
              <w:t>and  Key</w:t>
            </w:r>
            <w:proofErr w:type="gramEnd"/>
            <w:r w:rsidRPr="00B55CE4">
              <w:rPr>
                <w:rFonts w:ascii="Tahoma" w:hAnsi="Tahoma" w:cs="Tahoma"/>
                <w:color w:val="000000"/>
                <w:sz w:val="24"/>
                <w:szCs w:val="24"/>
              </w:rPr>
              <w:t xml:space="preserve"> Stakeholders </w:t>
            </w:r>
          </w:p>
        </w:tc>
        <w:tc>
          <w:tcPr>
            <w:tcW w:w="16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Timescale </w:t>
            </w:r>
          </w:p>
        </w:tc>
        <w:tc>
          <w:tcPr>
            <w:tcW w:w="229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Information and/</w:t>
            </w:r>
            <w:proofErr w:type="gramStart"/>
            <w:r w:rsidRPr="00B55CE4">
              <w:rPr>
                <w:rFonts w:ascii="Tahoma" w:hAnsi="Tahoma" w:cs="Tahoma"/>
                <w:color w:val="000000"/>
                <w:sz w:val="24"/>
                <w:szCs w:val="24"/>
              </w:rPr>
              <w:t>or  resources</w:t>
            </w:r>
            <w:proofErr w:type="gramEnd"/>
            <w:r w:rsidRPr="00B55CE4">
              <w:rPr>
                <w:rFonts w:ascii="Tahoma" w:hAnsi="Tahoma" w:cs="Tahoma"/>
                <w:color w:val="000000"/>
                <w:sz w:val="24"/>
                <w:szCs w:val="24"/>
              </w:rPr>
              <w:t xml:space="preserve"> required </w:t>
            </w:r>
          </w:p>
        </w:tc>
        <w:tc>
          <w:tcPr>
            <w:tcW w:w="17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Cost </w:t>
            </w:r>
          </w:p>
        </w:tc>
        <w:tc>
          <w:tcPr>
            <w:tcW w:w="21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Progress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&amp;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Review</w:t>
            </w:r>
          </w:p>
          <w:p w:rsidR="006D3E61" w:rsidRPr="00B55CE4" w:rsidRDefault="006D3E61" w:rsidP="00B55CE4">
            <w:pPr>
              <w:pStyle w:val="NoSpacing"/>
              <w:rPr>
                <w:rFonts w:ascii="Tahoma" w:hAnsi="Tahoma" w:cs="Tahoma"/>
                <w:color w:val="000000"/>
                <w:sz w:val="24"/>
                <w:szCs w:val="24"/>
              </w:rPr>
            </w:pPr>
          </w:p>
        </w:tc>
      </w:tr>
      <w:tr w:rsidR="006D3E61" w:rsidRPr="00B55CE4">
        <w:trPr>
          <w:trHeight w:val="2918"/>
          <w:jc w:val="center"/>
        </w:trPr>
        <w:tc>
          <w:tcPr>
            <w:tcW w:w="387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highlight w:val="white"/>
              </w:rPr>
            </w:pPr>
            <w:r w:rsidRPr="00B55CE4">
              <w:rPr>
                <w:rFonts w:ascii="Tahoma" w:hAnsi="Tahoma" w:cs="Tahoma"/>
                <w:sz w:val="24"/>
                <w:szCs w:val="24"/>
                <w:highlight w:val="white"/>
              </w:rPr>
              <w:lastRenderedPageBreak/>
              <w:t>Complete an adverse weather climate and risk assessment to include actions for flooding, high winds and longer more extreme periods of hot weather.</w:t>
            </w:r>
          </w:p>
          <w:p w:rsidR="006D3E61" w:rsidRPr="00B55CE4" w:rsidRDefault="006D3E61" w:rsidP="00B55CE4">
            <w:pPr>
              <w:pStyle w:val="NoSpacing"/>
              <w:rPr>
                <w:rFonts w:ascii="Tahoma" w:hAnsi="Tahoma" w:cs="Tahoma"/>
                <w:sz w:val="24"/>
                <w:szCs w:val="24"/>
                <w:highlight w:val="white"/>
              </w:rPr>
            </w:pPr>
          </w:p>
          <w:p w:rsidR="006D3E61" w:rsidRPr="00B55CE4" w:rsidRDefault="00075D52" w:rsidP="00B55CE4">
            <w:pPr>
              <w:pStyle w:val="NoSpacing"/>
              <w:rPr>
                <w:rFonts w:ascii="Tahoma" w:hAnsi="Tahoma" w:cs="Tahoma"/>
                <w:sz w:val="24"/>
                <w:szCs w:val="24"/>
                <w:highlight w:val="white"/>
              </w:rPr>
            </w:pPr>
            <w:r w:rsidRPr="00B55CE4">
              <w:rPr>
                <w:rFonts w:ascii="Tahoma" w:hAnsi="Tahoma" w:cs="Tahoma"/>
                <w:sz w:val="24"/>
                <w:szCs w:val="24"/>
                <w:highlight w:val="white"/>
              </w:rPr>
              <w:t>Plan to consider actions for</w:t>
            </w:r>
          </w:p>
          <w:p w:rsidR="006D3E61" w:rsidRPr="00B55CE4" w:rsidRDefault="00075D52" w:rsidP="00B55CE4">
            <w:pPr>
              <w:pStyle w:val="NoSpacing"/>
              <w:rPr>
                <w:rFonts w:ascii="Tahoma" w:hAnsi="Tahoma" w:cs="Tahoma"/>
                <w:sz w:val="24"/>
                <w:szCs w:val="24"/>
                <w:highlight w:val="white"/>
              </w:rPr>
            </w:pPr>
            <w:r w:rsidRPr="00B55CE4">
              <w:rPr>
                <w:rFonts w:ascii="Tahoma" w:hAnsi="Tahoma" w:cs="Tahoma"/>
                <w:sz w:val="24"/>
                <w:szCs w:val="24"/>
                <w:highlight w:val="white"/>
              </w:rPr>
              <w:t xml:space="preserve"> higher risks due to inadequate drainage and surface flooding</w:t>
            </w:r>
          </w:p>
          <w:p w:rsidR="006D3E61" w:rsidRPr="00B55CE4" w:rsidRDefault="00075D52" w:rsidP="00B55CE4">
            <w:pPr>
              <w:pStyle w:val="NoSpacing"/>
              <w:rPr>
                <w:rFonts w:ascii="Tahoma" w:hAnsi="Tahoma" w:cs="Tahoma"/>
                <w:sz w:val="24"/>
                <w:szCs w:val="24"/>
                <w:highlight w:val="white"/>
              </w:rPr>
            </w:pPr>
            <w:r w:rsidRPr="00B55CE4">
              <w:rPr>
                <w:rFonts w:ascii="Tahoma" w:hAnsi="Tahoma" w:cs="Tahoma"/>
                <w:sz w:val="24"/>
                <w:szCs w:val="24"/>
                <w:highlight w:val="white"/>
              </w:rPr>
              <w:t xml:space="preserve"> increased shading for outdoor areas</w:t>
            </w:r>
          </w:p>
          <w:p w:rsidR="006D3E61" w:rsidRPr="00B55CE4" w:rsidRDefault="00D91846" w:rsidP="00B55CE4">
            <w:pPr>
              <w:pStyle w:val="NoSpacing"/>
              <w:rPr>
                <w:rFonts w:ascii="Tahoma" w:hAnsi="Tahoma" w:cs="Tahoma"/>
                <w:sz w:val="24"/>
                <w:szCs w:val="24"/>
                <w:highlight w:val="white"/>
              </w:rPr>
            </w:pPr>
            <w:r w:rsidRPr="00B55CE4">
              <w:rPr>
                <w:rFonts w:ascii="Tahoma" w:hAnsi="Tahoma" w:cs="Tahoma"/>
                <w:sz w:val="24"/>
                <w:szCs w:val="24"/>
                <w:highlight w:val="white"/>
              </w:rPr>
              <w:t>Overheating</w:t>
            </w:r>
            <w:r w:rsidR="00075D52" w:rsidRPr="00B55CE4">
              <w:rPr>
                <w:rFonts w:ascii="Tahoma" w:hAnsi="Tahoma" w:cs="Tahoma"/>
                <w:sz w:val="24"/>
                <w:szCs w:val="24"/>
                <w:highlight w:val="white"/>
              </w:rPr>
              <w:t xml:space="preserve"> in classrooms and offices</w:t>
            </w:r>
          </w:p>
          <w:p w:rsidR="006D3E61" w:rsidRPr="00B55CE4" w:rsidRDefault="006D3E61" w:rsidP="00B55CE4">
            <w:pPr>
              <w:pStyle w:val="NoSpacing"/>
              <w:rPr>
                <w:rFonts w:ascii="Tahoma" w:hAnsi="Tahoma" w:cs="Tahoma"/>
                <w:sz w:val="24"/>
                <w:szCs w:val="24"/>
                <w:highlight w:val="white"/>
              </w:rPr>
            </w:pPr>
          </w:p>
          <w:p w:rsidR="006D3E61" w:rsidRPr="00B55CE4" w:rsidRDefault="006D3E61" w:rsidP="00B55CE4">
            <w:pPr>
              <w:pStyle w:val="NoSpacing"/>
              <w:rPr>
                <w:rFonts w:ascii="Tahoma" w:hAnsi="Tahoma" w:cs="Tahoma"/>
                <w:color w:val="000000"/>
                <w:sz w:val="24"/>
                <w:szCs w:val="24"/>
                <w:highlight w:val="white"/>
              </w:rPr>
            </w:pPr>
          </w:p>
        </w:tc>
        <w:tc>
          <w:tcPr>
            <w:tcW w:w="205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The school</w:t>
            </w:r>
            <w:r w:rsidR="00D91846" w:rsidRPr="00B55CE4">
              <w:rPr>
                <w:rFonts w:ascii="Tahoma" w:hAnsi="Tahoma" w:cs="Tahoma"/>
                <w:color w:val="000000"/>
                <w:sz w:val="24"/>
                <w:szCs w:val="24"/>
              </w:rPr>
              <w:t xml:space="preserve"> fulfils its </w:t>
            </w:r>
            <w:r w:rsidRPr="00B55CE4">
              <w:rPr>
                <w:rFonts w:ascii="Tahoma" w:hAnsi="Tahoma" w:cs="Tahoma"/>
                <w:color w:val="000000"/>
                <w:sz w:val="24"/>
                <w:szCs w:val="24"/>
              </w:rPr>
              <w:t>statutory H &amp; S</w:t>
            </w:r>
            <w:r w:rsidRPr="00B55CE4">
              <w:rPr>
                <w:rFonts w:ascii="Tahoma" w:hAnsi="Tahoma" w:cs="Tahoma"/>
                <w:sz w:val="24"/>
                <w:szCs w:val="24"/>
              </w:rPr>
              <w:t xml:space="preserve"> and wellbeing </w:t>
            </w:r>
            <w:r w:rsidRPr="00B55CE4">
              <w:rPr>
                <w:rFonts w:ascii="Tahoma" w:hAnsi="Tahoma" w:cs="Tahoma"/>
                <w:color w:val="000000"/>
                <w:sz w:val="24"/>
                <w:szCs w:val="24"/>
              </w:rPr>
              <w:t>duties</w:t>
            </w:r>
            <w:r w:rsidRPr="00B55CE4">
              <w:rPr>
                <w:rFonts w:ascii="Tahoma" w:hAnsi="Tahoma" w:cs="Tahoma"/>
                <w:sz w:val="24"/>
                <w:szCs w:val="24"/>
              </w:rPr>
              <w:t xml:space="preserve"> for all in the school community and puts reasonable measures in place to ensure minimal disruption to the school day and protection of infrastructure.</w:t>
            </w:r>
          </w:p>
        </w:tc>
        <w:tc>
          <w:tcPr>
            <w:tcW w:w="192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SLT</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Governors</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Site and grounds maintenance team </w:t>
            </w:r>
          </w:p>
        </w:tc>
        <w:tc>
          <w:tcPr>
            <w:tcW w:w="16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Autumn &amp; Spring term 25-26</w:t>
            </w:r>
          </w:p>
        </w:tc>
        <w:tc>
          <w:tcPr>
            <w:tcW w:w="2295" w:type="dxa"/>
            <w:shd w:val="clear" w:color="auto" w:fill="auto"/>
            <w:tcMar>
              <w:top w:w="100" w:type="dxa"/>
              <w:left w:w="100" w:type="dxa"/>
              <w:bottom w:w="100" w:type="dxa"/>
              <w:right w:w="100" w:type="dxa"/>
            </w:tcMar>
          </w:tcPr>
          <w:p w:rsidR="006D3E61" w:rsidRPr="00B55CE4" w:rsidRDefault="00AD2DA5" w:rsidP="00B55CE4">
            <w:pPr>
              <w:pStyle w:val="NoSpacing"/>
              <w:rPr>
                <w:rFonts w:ascii="Tahoma" w:hAnsi="Tahoma" w:cs="Tahoma"/>
                <w:color w:val="1155CC"/>
                <w:sz w:val="24"/>
                <w:szCs w:val="24"/>
                <w:u w:val="single"/>
              </w:rPr>
            </w:pPr>
            <w:hyperlink r:id="rId8">
              <w:r w:rsidR="00075D52" w:rsidRPr="00B55CE4">
                <w:rPr>
                  <w:rFonts w:ascii="Tahoma" w:hAnsi="Tahoma" w:cs="Tahoma"/>
                  <w:color w:val="1155CC"/>
                  <w:sz w:val="24"/>
                  <w:szCs w:val="24"/>
                  <w:u w:val="single"/>
                </w:rPr>
                <w:t>https://assets.publishing.service.gov.uk/media/67ae1dfe6e6c8d18118acda9/Assess_and_manage_flood_risk_in_schools_-_checklist.pdf</w:t>
              </w:r>
            </w:hyperlink>
          </w:p>
          <w:p w:rsidR="006D3E61" w:rsidRPr="00B55CE4" w:rsidRDefault="00075D52" w:rsidP="00B55CE4">
            <w:pPr>
              <w:pStyle w:val="NoSpacing"/>
              <w:rPr>
                <w:rFonts w:ascii="Tahoma" w:hAnsi="Tahoma" w:cs="Tahoma"/>
                <w:color w:val="1155CC"/>
                <w:sz w:val="24"/>
                <w:szCs w:val="24"/>
                <w:u w:val="single"/>
              </w:rPr>
            </w:pPr>
            <w:r w:rsidRPr="00B55CE4">
              <w:rPr>
                <w:rFonts w:ascii="Tahoma" w:hAnsi="Tahoma" w:cs="Tahoma"/>
                <w:color w:val="1155CC"/>
                <w:sz w:val="24"/>
                <w:szCs w:val="24"/>
                <w:u w:val="single"/>
              </w:rPr>
              <w:t>https://educationhub.blog.gov.uk/2025/06/hot-weather-and-heatwaves-guidance-for-schools-and-other-education-settings/#:~:text=Children%20should%20wear%20loose%2C%20light,be%20used%20to%20protect%20skin.</w:t>
            </w:r>
          </w:p>
        </w:tc>
        <w:tc>
          <w:tcPr>
            <w:tcW w:w="17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p w:rsidR="006D3E61" w:rsidRPr="00B55CE4" w:rsidRDefault="006D3E61" w:rsidP="00B55CE4">
            <w:pPr>
              <w:pStyle w:val="NoSpacing"/>
              <w:rPr>
                <w:rFonts w:ascii="Tahoma" w:hAnsi="Tahoma" w:cs="Tahoma"/>
                <w:sz w:val="24"/>
                <w:szCs w:val="24"/>
              </w:rPr>
            </w:pPr>
          </w:p>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Capital and maintenance budgets</w:t>
            </w:r>
            <w:r w:rsidRPr="00B55CE4">
              <w:rPr>
                <w:rFonts w:ascii="Tahoma" w:hAnsi="Tahoma" w:cs="Tahoma"/>
                <w:color w:val="000000"/>
                <w:sz w:val="24"/>
                <w:szCs w:val="24"/>
              </w:rPr>
              <w:t xml:space="preserve"> </w:t>
            </w:r>
          </w:p>
          <w:p w:rsidR="006D3E61" w:rsidRPr="00B55CE4" w:rsidRDefault="006D3E61" w:rsidP="00B55CE4">
            <w:pPr>
              <w:pStyle w:val="NoSpacing"/>
              <w:rPr>
                <w:rFonts w:ascii="Tahoma" w:hAnsi="Tahoma" w:cs="Tahoma"/>
                <w:sz w:val="24"/>
                <w:szCs w:val="24"/>
              </w:rPr>
            </w:pP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Grant funding</w:t>
            </w:r>
          </w:p>
        </w:tc>
        <w:tc>
          <w:tcPr>
            <w:tcW w:w="2100"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rPr>
            </w:pPr>
          </w:p>
        </w:tc>
      </w:tr>
      <w:tr w:rsidR="006D3E61" w:rsidRPr="00B55CE4">
        <w:trPr>
          <w:trHeight w:val="2918"/>
          <w:jc w:val="center"/>
        </w:trPr>
        <w:tc>
          <w:tcPr>
            <w:tcW w:w="387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Identify risks arising from inadequate drainage, surface flooding, limited shading and </w:t>
            </w:r>
            <w:r w:rsidRPr="00B55CE4">
              <w:rPr>
                <w:rFonts w:ascii="Tahoma" w:hAnsi="Tahoma" w:cs="Tahoma"/>
                <w:sz w:val="24"/>
                <w:szCs w:val="24"/>
              </w:rPr>
              <w:t>overheating in classrooms and offices.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school closure and emergency procedures so arrangements for extreme weather are clear and can be implemented quickly.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Identify vulnerable pupils and staff and protect essential </w:t>
            </w:r>
            <w:r w:rsidRPr="00B55CE4">
              <w:rPr>
                <w:rFonts w:ascii="Tahoma" w:hAnsi="Tahoma" w:cs="Tahoma"/>
                <w:sz w:val="24"/>
                <w:szCs w:val="24"/>
              </w:rPr>
              <w:lastRenderedPageBreak/>
              <w:t>infrastructure, including IT,</w:t>
            </w:r>
            <w:r w:rsidRPr="00B55CE4">
              <w:rPr>
                <w:rFonts w:ascii="Tahoma" w:hAnsi="Tahoma" w:cs="Tahoma"/>
                <w:sz w:val="24"/>
                <w:szCs w:val="24"/>
              </w:rPr>
              <w:t xml:space="preserve"> heating and </w:t>
            </w:r>
            <w:proofErr w:type="gramStart"/>
            <w:r w:rsidRPr="00B55CE4">
              <w:rPr>
                <w:rFonts w:ascii="Tahoma" w:hAnsi="Tahoma" w:cs="Tahoma"/>
                <w:sz w:val="24"/>
                <w:szCs w:val="24"/>
              </w:rPr>
              <w:t>other</w:t>
            </w:r>
            <w:proofErr w:type="gramEnd"/>
            <w:r w:rsidRPr="00B55CE4">
              <w:rPr>
                <w:rFonts w:ascii="Tahoma" w:hAnsi="Tahoma" w:cs="Tahoma"/>
                <w:sz w:val="24"/>
                <w:szCs w:val="24"/>
              </w:rPr>
              <w:t xml:space="preserve"> high-cost equipment.</w:t>
            </w:r>
          </w:p>
        </w:tc>
        <w:tc>
          <w:tcPr>
            <w:tcW w:w="205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Health &amp; Safety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Safeguarding</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Emergency management plan</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 closure policy</w:t>
            </w:r>
          </w:p>
        </w:tc>
        <w:tc>
          <w:tcPr>
            <w:tcW w:w="19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DSL/DDSLs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and grounds maintenance team</w:t>
            </w:r>
          </w:p>
        </w:tc>
        <w:tc>
          <w:tcPr>
            <w:tcW w:w="16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DfE flood-risk and hot-weather guidan</w:t>
            </w:r>
            <w:r w:rsidRPr="00B55CE4">
              <w:rPr>
                <w:rFonts w:ascii="Tahoma" w:hAnsi="Tahoma" w:cs="Tahoma"/>
                <w:sz w:val="24"/>
                <w:szCs w:val="24"/>
              </w:rPr>
              <w:t>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Local climate-risk information</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 emergency and closure procedures</w:t>
            </w:r>
          </w:p>
        </w:tc>
        <w:tc>
          <w:tcPr>
            <w:tcW w:w="171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Capital and maintenance budgets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Grant funding</w:t>
            </w:r>
          </w:p>
        </w:tc>
        <w:tc>
          <w:tcPr>
            <w:tcW w:w="2100"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highlight w:val="yellow"/>
              </w:rPr>
            </w:pPr>
          </w:p>
        </w:tc>
      </w:tr>
      <w:tr w:rsidR="006D3E61" w:rsidRPr="00B55CE4">
        <w:trPr>
          <w:trHeight w:val="2918"/>
          <w:jc w:val="center"/>
        </w:trPr>
        <w:tc>
          <w:tcPr>
            <w:tcW w:w="387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Raise awareness of water sustainability and reduce unnecessary water consumption and waste.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Audit water use, </w:t>
            </w:r>
            <w:r w:rsidRPr="00B55CE4">
              <w:rPr>
                <w:rFonts w:ascii="Tahoma" w:hAnsi="Tahoma" w:cs="Tahoma"/>
                <w:sz w:val="24"/>
                <w:szCs w:val="24"/>
              </w:rPr>
              <w:t>wastage and existing fixtures with the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Explore low-flow or dual-flow taps and rainwater harvesting where appropriate.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Use pupil-led posters, assemblies and newsletters to encourage water-saving behaviours.</w:t>
            </w:r>
          </w:p>
        </w:tc>
        <w:tc>
          <w:tcPr>
            <w:tcW w:w="205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Sustainability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tc>
        <w:tc>
          <w:tcPr>
            <w:tcW w:w="19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and grounds maintenance team</w:t>
            </w:r>
          </w:p>
        </w:tc>
        <w:tc>
          <w:tcPr>
            <w:tcW w:w="16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Spring 2026 – Summer 2027</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Water-use audit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Water logs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Assembly/classroom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Contractor quotations where required</w:t>
            </w:r>
          </w:p>
        </w:tc>
        <w:tc>
          <w:tcPr>
            <w:tcW w:w="171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Potential capital costs</w:t>
            </w:r>
          </w:p>
        </w:tc>
        <w:tc>
          <w:tcPr>
            <w:tcW w:w="2100"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highlight w:val="yellow"/>
              </w:rPr>
            </w:pPr>
          </w:p>
        </w:tc>
      </w:tr>
    </w:tbl>
    <w:p w:rsidR="006D3E61" w:rsidRPr="00B55CE4" w:rsidRDefault="006D3E61" w:rsidP="00B55CE4">
      <w:pPr>
        <w:pStyle w:val="NoSpacing"/>
        <w:rPr>
          <w:rFonts w:ascii="Tahoma" w:hAnsi="Tahoma" w:cs="Tahoma"/>
          <w:sz w:val="24"/>
          <w:szCs w:val="24"/>
        </w:rPr>
      </w:pPr>
    </w:p>
    <w:p w:rsidR="006D3E61" w:rsidRPr="00B55CE4" w:rsidRDefault="006D3E61" w:rsidP="00B55CE4">
      <w:pPr>
        <w:pStyle w:val="NoSpacing"/>
        <w:rPr>
          <w:rFonts w:ascii="Tahoma" w:hAnsi="Tahoma" w:cs="Tahoma"/>
          <w:sz w:val="24"/>
          <w:szCs w:val="24"/>
        </w:rPr>
      </w:pPr>
    </w:p>
    <w:tbl>
      <w:tblPr>
        <w:tblStyle w:val="a1"/>
        <w:tblW w:w="156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2100"/>
        <w:gridCol w:w="2010"/>
        <w:gridCol w:w="1635"/>
        <w:gridCol w:w="2400"/>
        <w:gridCol w:w="1710"/>
        <w:gridCol w:w="1905"/>
      </w:tblGrid>
      <w:tr w:rsidR="006D3E61" w:rsidRPr="00B55CE4">
        <w:trPr>
          <w:trHeight w:val="592"/>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shd w:val="clear" w:color="auto" w:fill="B3E5A1"/>
              </w:rPr>
            </w:pPr>
            <w:r w:rsidRPr="00B55CE4">
              <w:rPr>
                <w:rFonts w:ascii="Tahoma" w:hAnsi="Tahoma" w:cs="Tahoma"/>
                <w:color w:val="000000"/>
                <w:sz w:val="24"/>
                <w:szCs w:val="24"/>
              </w:rPr>
              <w:t xml:space="preserve"> </w:t>
            </w:r>
            <w:r w:rsidRPr="00B55CE4">
              <w:rPr>
                <w:rFonts w:ascii="Tahoma" w:hAnsi="Tahoma" w:cs="Tahoma"/>
                <w:color w:val="000000"/>
                <w:sz w:val="24"/>
                <w:szCs w:val="24"/>
                <w:shd w:val="clear" w:color="auto" w:fill="B3E5A1"/>
              </w:rPr>
              <w:t xml:space="preserve">Biodiversity </w:t>
            </w:r>
          </w:p>
        </w:tc>
      </w:tr>
      <w:tr w:rsidR="006D3E61" w:rsidRPr="00B55CE4">
        <w:trPr>
          <w:trHeight w:val="1630"/>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B3E5A1"/>
              </w:rPr>
              <w:lastRenderedPageBreak/>
              <w:t xml:space="preserve">Our Vision- </w:t>
            </w:r>
            <w:r w:rsidRPr="00B55CE4">
              <w:rPr>
                <w:rFonts w:ascii="Tahoma" w:hAnsi="Tahoma" w:cs="Tahoma"/>
                <w:i/>
                <w:color w:val="000000"/>
                <w:sz w:val="24"/>
                <w:szCs w:val="24"/>
                <w:shd w:val="clear" w:color="auto" w:fill="B3E5A1"/>
              </w:rPr>
              <w:t xml:space="preserve">How can we </w:t>
            </w:r>
            <w:r w:rsidRPr="00B55CE4">
              <w:rPr>
                <w:rFonts w:ascii="Tahoma" w:hAnsi="Tahoma" w:cs="Tahoma"/>
                <w:color w:val="000000"/>
                <w:sz w:val="24"/>
                <w:szCs w:val="24"/>
                <w:shd w:val="clear" w:color="auto" w:fill="B3E5A1"/>
              </w:rPr>
              <w:t>e</w:t>
            </w:r>
            <w:r w:rsidRPr="00B55CE4">
              <w:rPr>
                <w:rFonts w:ascii="Tahoma" w:hAnsi="Tahoma" w:cs="Tahoma"/>
                <w:i/>
                <w:color w:val="000000"/>
                <w:sz w:val="24"/>
                <w:szCs w:val="24"/>
                <w:shd w:val="clear" w:color="auto" w:fill="B3E5A1"/>
              </w:rPr>
              <w:t>nhance biodiversity, improve air quality and increase access to, and connection with nature?</w:t>
            </w:r>
            <w:r w:rsidRPr="00B55CE4">
              <w:rPr>
                <w:rFonts w:ascii="Tahoma" w:hAnsi="Tahoma" w:cs="Tahoma"/>
                <w:i/>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B3E5A1"/>
              </w:rPr>
              <w:t xml:space="preserve">● We will map and monitor the biodiversity across </w:t>
            </w:r>
            <w:r w:rsidRPr="00B55CE4">
              <w:rPr>
                <w:rFonts w:ascii="Tahoma" w:hAnsi="Tahoma" w:cs="Tahoma"/>
                <w:sz w:val="24"/>
                <w:szCs w:val="24"/>
                <w:shd w:val="clear" w:color="auto" w:fill="B3E5A1"/>
              </w:rPr>
              <w:t xml:space="preserve">our </w:t>
            </w:r>
            <w:r w:rsidR="00D91846" w:rsidRPr="00B55CE4">
              <w:rPr>
                <w:rFonts w:ascii="Tahoma" w:hAnsi="Tahoma" w:cs="Tahoma"/>
                <w:sz w:val="24"/>
                <w:szCs w:val="24"/>
                <w:shd w:val="clear" w:color="auto" w:fill="B3E5A1"/>
              </w:rPr>
              <w:t>school</w:t>
            </w:r>
            <w:r w:rsidR="00D91846" w:rsidRPr="00B55CE4">
              <w:rPr>
                <w:rFonts w:ascii="Tahoma" w:hAnsi="Tahoma" w:cs="Tahoma"/>
                <w:color w:val="000000"/>
                <w:sz w:val="24"/>
                <w:szCs w:val="24"/>
                <w:shd w:val="clear" w:color="auto" w:fill="B3E5A1"/>
              </w:rPr>
              <w:t xml:space="preserve"> site</w:t>
            </w:r>
            <w:r w:rsidRPr="00B55CE4">
              <w:rPr>
                <w:rFonts w:ascii="Tahoma" w:hAnsi="Tahoma" w:cs="Tahoma"/>
                <w:color w:val="000000"/>
                <w:sz w:val="24"/>
                <w:szCs w:val="24"/>
                <w:shd w:val="clear" w:color="auto" w:fill="B3E5A1"/>
              </w:rPr>
              <w:t xml:space="preserve">.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B3E5A1"/>
              </w:rPr>
              <w:t xml:space="preserve">● We will increase biodiversity and habitats on </w:t>
            </w:r>
            <w:r w:rsidR="00D91846" w:rsidRPr="00B55CE4">
              <w:rPr>
                <w:rFonts w:ascii="Tahoma" w:hAnsi="Tahoma" w:cs="Tahoma"/>
                <w:color w:val="000000"/>
                <w:sz w:val="24"/>
                <w:szCs w:val="24"/>
                <w:shd w:val="clear" w:color="auto" w:fill="B3E5A1"/>
              </w:rPr>
              <w:t>the school</w:t>
            </w:r>
            <w:r w:rsidRPr="00B55CE4">
              <w:rPr>
                <w:rFonts w:ascii="Tahoma" w:hAnsi="Tahoma" w:cs="Tahoma"/>
                <w:color w:val="000000"/>
                <w:sz w:val="24"/>
                <w:szCs w:val="24"/>
                <w:shd w:val="clear" w:color="auto" w:fill="B3E5A1"/>
              </w:rPr>
              <w:t xml:space="preserve"> site.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shd w:val="clear" w:color="auto" w:fill="B3E5A1"/>
              </w:rPr>
            </w:pPr>
            <w:r w:rsidRPr="00B55CE4">
              <w:rPr>
                <w:rFonts w:ascii="Tahoma" w:hAnsi="Tahoma" w:cs="Tahoma"/>
                <w:color w:val="000000"/>
                <w:sz w:val="24"/>
                <w:szCs w:val="24"/>
                <w:shd w:val="clear" w:color="auto" w:fill="B3E5A1"/>
              </w:rPr>
              <w:t xml:space="preserve">● We will make more frequent use of our outdoor areas. </w:t>
            </w:r>
          </w:p>
        </w:tc>
      </w:tr>
      <w:tr w:rsidR="006D3E61" w:rsidRPr="00B55CE4">
        <w:trPr>
          <w:trHeight w:val="1845"/>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Prompt Questions: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Has the education setting mapped and recorded biodiversity on their campus?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Could the settings estate be managed differently, to provide habitats that serve to enhance local biodiversity?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estates team need CPD and/or help to provide habitats that enhance local biodiversity?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 pupils have opportunities to learn in and about nature? Could this be enhanced on the education settings campus or using facilities elsewhere in the </w:t>
            </w:r>
            <w:r w:rsidR="00D91846" w:rsidRPr="00B55CE4">
              <w:rPr>
                <w:rFonts w:ascii="Tahoma" w:hAnsi="Tahoma" w:cs="Tahoma"/>
                <w:i/>
                <w:color w:val="000000"/>
                <w:sz w:val="24"/>
                <w:szCs w:val="24"/>
              </w:rPr>
              <w:t>local community</w:t>
            </w:r>
            <w:r w:rsidRPr="00B55CE4">
              <w:rPr>
                <w:rFonts w:ascii="Tahoma" w:hAnsi="Tahoma" w:cs="Tahoma"/>
                <w:i/>
                <w:color w:val="000000"/>
                <w:sz w:val="24"/>
                <w:szCs w:val="24"/>
              </w:rPr>
              <w:t>?</w:t>
            </w:r>
          </w:p>
        </w:tc>
      </w:tr>
      <w:tr w:rsidR="006D3E61" w:rsidRPr="00B55CE4">
        <w:trPr>
          <w:trHeight w:val="974"/>
          <w:jc w:val="center"/>
        </w:trPr>
        <w:tc>
          <w:tcPr>
            <w:tcW w:w="384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Register for the National Education Nature Park and undertake biodiversity mapping across the school site.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Establish or </w:t>
            </w:r>
            <w:r w:rsidRPr="00B55CE4">
              <w:rPr>
                <w:rFonts w:ascii="Tahoma" w:hAnsi="Tahoma" w:cs="Tahoma"/>
                <w:sz w:val="24"/>
                <w:szCs w:val="24"/>
              </w:rPr>
              <w:t>develop a gardening club so pupils can take an active role in caring for the school grounds.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Identify an appropriate area for rewilding and improve habitats for pollinators and other wildlife.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Explore participation in the Devon Wildlife Trust Champions</w:t>
            </w:r>
            <w:r w:rsidRPr="00B55CE4">
              <w:rPr>
                <w:rFonts w:ascii="Tahoma" w:hAnsi="Tahoma" w:cs="Tahoma"/>
                <w:sz w:val="24"/>
                <w:szCs w:val="24"/>
              </w:rPr>
              <w:t xml:space="preserve"> programme.</w:t>
            </w:r>
          </w:p>
        </w:tc>
        <w:tc>
          <w:tcPr>
            <w:tcW w:w="21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Mental health &amp; wellbeing</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Outdoor education</w:t>
            </w:r>
          </w:p>
        </w:tc>
        <w:tc>
          <w:tcPr>
            <w:tcW w:w="201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Class teachers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 lead</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Gardening club</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and grounds maintenance team</w:t>
            </w:r>
          </w:p>
        </w:tc>
        <w:tc>
          <w:tcPr>
            <w:tcW w:w="16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4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National Education Nature Park</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Green Infras</w:t>
            </w:r>
            <w:r w:rsidRPr="00B55CE4">
              <w:rPr>
                <w:rFonts w:ascii="Tahoma" w:hAnsi="Tahoma" w:cs="Tahoma"/>
                <w:sz w:val="24"/>
                <w:szCs w:val="24"/>
              </w:rPr>
              <w:t>tructure for Schools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RSPB/Woodland Trust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Devon Wildlife Trust</w:t>
            </w:r>
          </w:p>
        </w:tc>
        <w:tc>
          <w:tcPr>
            <w:tcW w:w="171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Grant funding</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CPD/transport costs where required</w:t>
            </w:r>
          </w:p>
        </w:tc>
        <w:tc>
          <w:tcPr>
            <w:tcW w:w="190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  Progress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&amp;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Review</w:t>
            </w:r>
          </w:p>
        </w:tc>
      </w:tr>
      <w:tr w:rsidR="006D3E61" w:rsidRPr="00B55CE4">
        <w:trPr>
          <w:trHeight w:val="1935"/>
          <w:jc w:val="center"/>
        </w:trPr>
        <w:tc>
          <w:tcPr>
            <w:tcW w:w="384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lastRenderedPageBreak/>
              <w:t xml:space="preserve">Register for National Education Nature Park.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Undertake biodiversity mapping of habitats in the school site. </w:t>
            </w:r>
          </w:p>
        </w:tc>
        <w:tc>
          <w:tcPr>
            <w:tcW w:w="21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Mental health &amp; Wellbeing</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PSHE</w:t>
            </w:r>
          </w:p>
        </w:tc>
        <w:tc>
          <w:tcPr>
            <w:tcW w:w="20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color w:val="000000"/>
                <w:sz w:val="24"/>
                <w:szCs w:val="24"/>
              </w:rPr>
              <w:t>Class t</w:t>
            </w:r>
            <w:r w:rsidRPr="00B55CE4">
              <w:rPr>
                <w:rFonts w:ascii="Tahoma" w:hAnsi="Tahoma" w:cs="Tahoma"/>
                <w:sz w:val="24"/>
                <w:szCs w:val="24"/>
              </w:rPr>
              <w:t>eachers</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 lead</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School/Eco council </w:t>
            </w:r>
          </w:p>
        </w:tc>
        <w:tc>
          <w:tcPr>
            <w:tcW w:w="16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Summer 26</w:t>
            </w:r>
          </w:p>
        </w:tc>
        <w:tc>
          <w:tcPr>
            <w:tcW w:w="24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1155CC"/>
                <w:sz w:val="24"/>
                <w:szCs w:val="24"/>
                <w:u w:val="single"/>
              </w:rPr>
            </w:pPr>
            <w:r w:rsidRPr="00B55CE4">
              <w:rPr>
                <w:rFonts w:ascii="Tahoma" w:hAnsi="Tahoma" w:cs="Tahoma"/>
                <w:color w:val="1155CC"/>
                <w:sz w:val="24"/>
                <w:szCs w:val="24"/>
                <w:u w:val="single"/>
              </w:rPr>
              <w:t>https://www.educationnaturepark.org.uk/</w:t>
            </w:r>
          </w:p>
        </w:tc>
        <w:tc>
          <w:tcPr>
            <w:tcW w:w="17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sz w:val="24"/>
                <w:szCs w:val="24"/>
              </w:rPr>
              <w:t>T</w:t>
            </w:r>
            <w:r w:rsidRPr="00B55CE4">
              <w:rPr>
                <w:rFonts w:ascii="Tahoma" w:hAnsi="Tahoma" w:cs="Tahoma"/>
                <w:color w:val="000000"/>
                <w:sz w:val="24"/>
                <w:szCs w:val="24"/>
              </w:rPr>
              <w:t xml:space="preserve">ime </w:t>
            </w:r>
          </w:p>
        </w:tc>
        <w:tc>
          <w:tcPr>
            <w:tcW w:w="190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rPr>
            </w:pPr>
          </w:p>
        </w:tc>
      </w:tr>
      <w:tr w:rsidR="006D3E61" w:rsidRPr="00B55CE4">
        <w:trPr>
          <w:trHeight w:val="2918"/>
          <w:jc w:val="center"/>
        </w:trPr>
        <w:tc>
          <w:tcPr>
            <w:tcW w:w="3840" w:type="dxa"/>
            <w:shd w:val="clear" w:color="auto" w:fill="auto"/>
            <w:tcMar>
              <w:top w:w="100" w:type="dxa"/>
              <w:left w:w="100" w:type="dxa"/>
              <w:bottom w:w="100" w:type="dxa"/>
              <w:right w:w="100" w:type="dxa"/>
            </w:tcMar>
          </w:tcPr>
          <w:p w:rsidR="006D3E61" w:rsidRDefault="00075D52" w:rsidP="00B55CE4">
            <w:pPr>
              <w:pStyle w:val="NoSpacing"/>
              <w:rPr>
                <w:rFonts w:ascii="Tahoma" w:hAnsi="Tahoma" w:cs="Tahoma"/>
                <w:sz w:val="24"/>
                <w:szCs w:val="24"/>
              </w:rPr>
            </w:pPr>
            <w:r w:rsidRPr="00B55CE4">
              <w:rPr>
                <w:rFonts w:ascii="Tahoma" w:hAnsi="Tahoma" w:cs="Tahoma"/>
                <w:sz w:val="24"/>
                <w:szCs w:val="24"/>
              </w:rPr>
              <w:t>Ensure Regular and sustained use by all children of</w:t>
            </w:r>
            <w:r w:rsidR="00B55CE4">
              <w:rPr>
                <w:rFonts w:ascii="Tahoma" w:hAnsi="Tahoma" w:cs="Tahoma"/>
                <w:sz w:val="24"/>
                <w:szCs w:val="24"/>
              </w:rPr>
              <w:t xml:space="preserve"> </w:t>
            </w:r>
            <w:r w:rsidRPr="00B55CE4">
              <w:rPr>
                <w:rFonts w:ascii="Tahoma" w:hAnsi="Tahoma" w:cs="Tahoma"/>
                <w:sz w:val="24"/>
                <w:szCs w:val="24"/>
              </w:rPr>
              <w:t>outdoor areas to raise awareness of biodiversity on the school site.</w:t>
            </w:r>
          </w:p>
          <w:p w:rsidR="00B55CE4" w:rsidRPr="00B55CE4" w:rsidRDefault="00B55CE4" w:rsidP="00B55CE4">
            <w:pPr>
              <w:pStyle w:val="NoSpacing"/>
              <w:rPr>
                <w:rFonts w:ascii="Tahoma" w:hAnsi="Tahoma" w:cs="Tahoma"/>
                <w:sz w:val="24"/>
                <w:szCs w:val="24"/>
              </w:rPr>
            </w:pPr>
          </w:p>
          <w:p w:rsidR="006D3E61" w:rsidRPr="00B55CE4" w:rsidRDefault="006D3E61" w:rsidP="00B55CE4">
            <w:pPr>
              <w:pStyle w:val="NoSpacing"/>
              <w:rPr>
                <w:rFonts w:ascii="Tahoma" w:hAnsi="Tahoma" w:cs="Tahoma"/>
                <w:sz w:val="24"/>
                <w:szCs w:val="24"/>
              </w:rPr>
            </w:pPr>
          </w:p>
        </w:tc>
        <w:tc>
          <w:tcPr>
            <w:tcW w:w="21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Mental health &amp; Wellbeing</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PSHE</w:t>
            </w:r>
          </w:p>
        </w:tc>
        <w:tc>
          <w:tcPr>
            <w:tcW w:w="20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Classes</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School /Eco council</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Gardening club</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Site and grounds maintenance team </w:t>
            </w:r>
          </w:p>
          <w:p w:rsidR="006D3E61" w:rsidRPr="00B55CE4" w:rsidRDefault="006D3E61" w:rsidP="00B55CE4">
            <w:pPr>
              <w:pStyle w:val="NoSpacing"/>
              <w:rPr>
                <w:rFonts w:ascii="Tahoma" w:hAnsi="Tahoma" w:cs="Tahoma"/>
                <w:sz w:val="24"/>
                <w:szCs w:val="24"/>
              </w:rPr>
            </w:pPr>
          </w:p>
        </w:tc>
        <w:tc>
          <w:tcPr>
            <w:tcW w:w="16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Autumn 25-</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Summer 27</w:t>
            </w:r>
          </w:p>
        </w:tc>
        <w:tc>
          <w:tcPr>
            <w:tcW w:w="24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1155CC"/>
                <w:sz w:val="24"/>
                <w:szCs w:val="24"/>
                <w:u w:val="single"/>
              </w:rPr>
              <w:t>https://www.educationnaturepark.org.uk/</w:t>
            </w:r>
          </w:p>
        </w:tc>
        <w:tc>
          <w:tcPr>
            <w:tcW w:w="17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Grant funding</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CPD costs</w:t>
            </w:r>
          </w:p>
        </w:tc>
        <w:tc>
          <w:tcPr>
            <w:tcW w:w="190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rPr>
            </w:pPr>
          </w:p>
        </w:tc>
      </w:tr>
      <w:tr w:rsidR="006D3E61" w:rsidRPr="00B55CE4">
        <w:trPr>
          <w:trHeight w:val="2918"/>
          <w:jc w:val="center"/>
        </w:trPr>
        <w:tc>
          <w:tcPr>
            <w:tcW w:w="384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Explore participation in the Devon</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 Wildlife trust champions programme. </w:t>
            </w:r>
          </w:p>
        </w:tc>
        <w:tc>
          <w:tcPr>
            <w:tcW w:w="21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Wellbeing</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SMSC</w:t>
            </w:r>
          </w:p>
        </w:tc>
        <w:tc>
          <w:tcPr>
            <w:tcW w:w="20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School/Eco council</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Class teachers </w:t>
            </w:r>
          </w:p>
        </w:tc>
        <w:tc>
          <w:tcPr>
            <w:tcW w:w="16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Autumn 25- Summer 26</w:t>
            </w:r>
          </w:p>
        </w:tc>
        <w:tc>
          <w:tcPr>
            <w:tcW w:w="240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1155CC"/>
                <w:sz w:val="24"/>
                <w:szCs w:val="24"/>
                <w:u w:val="single"/>
              </w:rPr>
            </w:pPr>
            <w:r w:rsidRPr="00B55CE4">
              <w:rPr>
                <w:rFonts w:ascii="Tahoma" w:hAnsi="Tahoma" w:cs="Tahoma"/>
                <w:color w:val="1155CC"/>
                <w:sz w:val="24"/>
                <w:szCs w:val="24"/>
                <w:u w:val="single"/>
              </w:rPr>
              <w:t>https://www.devonwildlifetrust.org/sites/default/files/2022-10/Wildlife%20Champions%20Brochure%20A4%2012pp%20-%20FINAL%20%28Spreads%29.pdf</w:t>
            </w:r>
          </w:p>
        </w:tc>
        <w:tc>
          <w:tcPr>
            <w:tcW w:w="171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Transport costs</w:t>
            </w:r>
          </w:p>
        </w:tc>
        <w:tc>
          <w:tcPr>
            <w:tcW w:w="190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rPr>
            </w:pPr>
          </w:p>
        </w:tc>
      </w:tr>
    </w:tbl>
    <w:p w:rsidR="006D3E61" w:rsidRPr="00B55CE4" w:rsidRDefault="006D3E61" w:rsidP="00B55CE4">
      <w:pPr>
        <w:pStyle w:val="NoSpacing"/>
        <w:rPr>
          <w:rFonts w:ascii="Tahoma" w:hAnsi="Tahoma" w:cs="Tahoma"/>
          <w:sz w:val="24"/>
          <w:szCs w:val="24"/>
        </w:rPr>
      </w:pPr>
    </w:p>
    <w:p w:rsidR="00D91846" w:rsidRPr="00B55CE4" w:rsidRDefault="00D91846" w:rsidP="00B55CE4">
      <w:pPr>
        <w:pStyle w:val="NoSpacing"/>
        <w:rPr>
          <w:rFonts w:ascii="Tahoma" w:hAnsi="Tahoma" w:cs="Tahoma"/>
          <w:sz w:val="24"/>
          <w:szCs w:val="24"/>
        </w:rPr>
      </w:pPr>
    </w:p>
    <w:p w:rsidR="00D91846" w:rsidRPr="00B55CE4" w:rsidRDefault="00D91846" w:rsidP="00B55CE4">
      <w:pPr>
        <w:pStyle w:val="NoSpacing"/>
        <w:rPr>
          <w:rFonts w:ascii="Tahoma" w:hAnsi="Tahoma" w:cs="Tahoma"/>
          <w:sz w:val="24"/>
          <w:szCs w:val="24"/>
        </w:rPr>
      </w:pPr>
    </w:p>
    <w:tbl>
      <w:tblPr>
        <w:tblStyle w:val="a2"/>
        <w:tblW w:w="156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5"/>
        <w:gridCol w:w="2220"/>
        <w:gridCol w:w="2070"/>
        <w:gridCol w:w="1560"/>
        <w:gridCol w:w="2445"/>
        <w:gridCol w:w="1725"/>
        <w:gridCol w:w="1845"/>
      </w:tblGrid>
      <w:tr w:rsidR="006D3E61" w:rsidRPr="00B55CE4">
        <w:trPr>
          <w:trHeight w:val="876"/>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shd w:val="clear" w:color="auto" w:fill="FFFF99"/>
              </w:rPr>
            </w:pPr>
            <w:r w:rsidRPr="00B55CE4">
              <w:rPr>
                <w:rFonts w:ascii="Tahoma" w:hAnsi="Tahoma" w:cs="Tahoma"/>
                <w:color w:val="000000"/>
                <w:sz w:val="24"/>
                <w:szCs w:val="24"/>
                <w:shd w:val="clear" w:color="auto" w:fill="FFFF99"/>
              </w:rPr>
              <w:lastRenderedPageBreak/>
              <w:t>Climate Education, Green Skills and Careers</w:t>
            </w:r>
          </w:p>
        </w:tc>
      </w:tr>
      <w:tr w:rsidR="006D3E61" w:rsidRPr="00B55CE4">
        <w:trPr>
          <w:trHeight w:val="1636"/>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FFFF99"/>
              </w:rPr>
              <w:t xml:space="preserve">Our Vision - </w:t>
            </w:r>
            <w:r w:rsidRPr="00B55CE4">
              <w:rPr>
                <w:rFonts w:ascii="Tahoma" w:hAnsi="Tahoma" w:cs="Tahoma"/>
                <w:i/>
                <w:color w:val="000000"/>
                <w:sz w:val="24"/>
                <w:szCs w:val="24"/>
                <w:shd w:val="clear" w:color="auto" w:fill="FFFF99"/>
              </w:rPr>
              <w:t>How can we prepare students for a world impacted by climate change through education and practice?</w:t>
            </w:r>
            <w:r w:rsidRPr="00B55CE4">
              <w:rPr>
                <w:rFonts w:ascii="Tahoma" w:hAnsi="Tahoma" w:cs="Tahoma"/>
                <w:i/>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FFFF99"/>
              </w:rPr>
              <w:t xml:space="preserve">● We will embed climate change into our curriculum, initially focusing on </w:t>
            </w:r>
            <w:r w:rsidRPr="00B55CE4">
              <w:rPr>
                <w:rFonts w:ascii="Tahoma" w:hAnsi="Tahoma" w:cs="Tahoma"/>
                <w:sz w:val="24"/>
                <w:szCs w:val="24"/>
                <w:shd w:val="clear" w:color="auto" w:fill="FFFF99"/>
              </w:rPr>
              <w:t>S</w:t>
            </w:r>
            <w:r w:rsidRPr="00B55CE4">
              <w:rPr>
                <w:rFonts w:ascii="Tahoma" w:hAnsi="Tahoma" w:cs="Tahoma"/>
                <w:color w:val="000000"/>
                <w:sz w:val="24"/>
                <w:szCs w:val="24"/>
                <w:shd w:val="clear" w:color="auto" w:fill="FFFF99"/>
              </w:rPr>
              <w:t xml:space="preserve">cience, </w:t>
            </w:r>
            <w:r w:rsidRPr="00B55CE4">
              <w:rPr>
                <w:rFonts w:ascii="Tahoma" w:hAnsi="Tahoma" w:cs="Tahoma"/>
                <w:sz w:val="24"/>
                <w:szCs w:val="24"/>
                <w:shd w:val="clear" w:color="auto" w:fill="FFFF99"/>
              </w:rPr>
              <w:t>G</w:t>
            </w:r>
            <w:r w:rsidRPr="00B55CE4">
              <w:rPr>
                <w:rFonts w:ascii="Tahoma" w:hAnsi="Tahoma" w:cs="Tahoma"/>
                <w:color w:val="000000"/>
                <w:sz w:val="24"/>
                <w:szCs w:val="24"/>
                <w:shd w:val="clear" w:color="auto" w:fill="FFFF99"/>
              </w:rPr>
              <w:t xml:space="preserve">eography, D&amp;T and PSHE.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shd w:val="clear" w:color="auto" w:fill="FFFF99"/>
              </w:rPr>
            </w:pPr>
            <w:r w:rsidRPr="00B55CE4">
              <w:rPr>
                <w:rFonts w:ascii="Tahoma" w:hAnsi="Tahoma" w:cs="Tahoma"/>
                <w:color w:val="000000"/>
                <w:sz w:val="24"/>
                <w:szCs w:val="24"/>
                <w:shd w:val="clear" w:color="auto" w:fill="FFFF99"/>
              </w:rPr>
              <w:t>● We will offer CPD to staff so they feel confident teaching and talking about climate change.</w:t>
            </w:r>
          </w:p>
        </w:tc>
      </w:tr>
      <w:tr w:rsidR="006D3E61" w:rsidRPr="00B55CE4">
        <w:trPr>
          <w:trHeight w:val="2388"/>
          <w:jc w:val="center"/>
        </w:trPr>
        <w:tc>
          <w:tcPr>
            <w:tcW w:w="1560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rPr>
              <w:t xml:space="preserve">Prompt Questions: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FFFFD4"/>
              </w:rPr>
              <w:t>-</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In what parts of the education settings curriculum do pupils learn about nature, climate change and the importance of sustainability? Could this be broadened and developed? How could it be integrated across all subjects and educational stages?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How confident are teaching staff in delivering climate change and sustainability material? Do they need CPD? Do they have access to high quality resources?  </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 pupils have opportunities to learn in the natural environment? How is this part of their curricula or extra-curricular programme?  </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Are pupils made aware of the likely future career opportunities which exist in the green economy? Do staff have good training about these opportunities?  </w:t>
            </w:r>
            <w:r w:rsidRPr="00B55CE4">
              <w:rPr>
                <w:rFonts w:ascii="Tahoma" w:hAnsi="Tahoma" w:cs="Tahoma"/>
                <w:color w:val="000000"/>
                <w:sz w:val="24"/>
                <w:szCs w:val="24"/>
              </w:rPr>
              <w:t xml:space="preserve">- </w:t>
            </w:r>
            <w:r w:rsidRPr="00B55CE4">
              <w:rPr>
                <w:rFonts w:ascii="Tahoma" w:hAnsi="Tahoma" w:cs="Tahoma"/>
                <w:i/>
                <w:color w:val="000000"/>
                <w:sz w:val="24"/>
                <w:szCs w:val="24"/>
              </w:rPr>
              <w:t>What are the skills that pupils will need to be able to develop to access these careers? How can these skills be embedded across the educational offer?</w:t>
            </w:r>
          </w:p>
        </w:tc>
      </w:tr>
      <w:tr w:rsidR="006D3E61" w:rsidRPr="00B55CE4">
        <w:trPr>
          <w:trHeight w:val="975"/>
          <w:jc w:val="center"/>
        </w:trPr>
        <w:tc>
          <w:tcPr>
            <w:tcW w:w="37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Audit sustainability and climate content across the curriculum and identify opportunities to strengthen it across subjects.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Embed climate change and sustainability </w:t>
            </w:r>
            <w:r w:rsidRPr="00B55CE4">
              <w:rPr>
                <w:rFonts w:ascii="Tahoma" w:hAnsi="Tahoma" w:cs="Tahoma"/>
                <w:sz w:val="24"/>
                <w:szCs w:val="24"/>
              </w:rPr>
              <w:t>initially through Science, Geography, D&amp;T and PSHE, with links across the wider curriculum.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Plan focused climate education weeks or activities during the year.</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Provide sustainability and climate CPD for staff, including confidence in discussing climate</w:t>
            </w:r>
            <w:r w:rsidRPr="00B55CE4">
              <w:rPr>
                <w:rFonts w:ascii="Tahoma" w:hAnsi="Tahoma" w:cs="Tahoma"/>
                <w:sz w:val="24"/>
                <w:szCs w:val="24"/>
              </w:rPr>
              <w:t xml:space="preserve"> change and eco-anxiety.</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Geography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D&amp;T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Curriculum planning</w:t>
            </w:r>
          </w:p>
        </w:tc>
        <w:tc>
          <w:tcPr>
            <w:tcW w:w="207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Curriculum leads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Class teachers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tc>
        <w:tc>
          <w:tcPr>
            <w:tcW w:w="15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44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DfE Sustainability &amp; Climate Change Strategy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CAPE CPD</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Geographical Association and Met </w:t>
            </w:r>
            <w:r w:rsidRPr="00B55CE4">
              <w:rPr>
                <w:rFonts w:ascii="Tahoma" w:hAnsi="Tahoma" w:cs="Tahoma"/>
                <w:sz w:val="24"/>
                <w:szCs w:val="24"/>
              </w:rPr>
              <w:t>Office resources</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Course/CPD costs</w:t>
            </w:r>
          </w:p>
        </w:tc>
        <w:tc>
          <w:tcPr>
            <w:tcW w:w="184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 Progress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&amp;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Review</w:t>
            </w:r>
          </w:p>
        </w:tc>
      </w:tr>
      <w:tr w:rsidR="006D3E61" w:rsidRPr="00B55CE4">
        <w:trPr>
          <w:trHeight w:val="975"/>
          <w:jc w:val="center"/>
        </w:trPr>
        <w:tc>
          <w:tcPr>
            <w:tcW w:w="37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Empower pupils to propose and lead practical climate initiatives.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Give pupils clear sustainability responsibilities through the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Invite external speakers or </w:t>
            </w:r>
            <w:r w:rsidRPr="00B55CE4">
              <w:rPr>
                <w:rFonts w:ascii="Tahoma" w:hAnsi="Tahoma" w:cs="Tahoma"/>
                <w:sz w:val="24"/>
                <w:szCs w:val="24"/>
              </w:rPr>
              <w:t>organisations to deliver climate and sustainability workshops or talks.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Deliver climate education assemblies at least twice each year.</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SMSC</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 improvement</w:t>
            </w:r>
          </w:p>
        </w:tc>
        <w:tc>
          <w:tcPr>
            <w:tcW w:w="207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Class teachers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External partners</w:t>
            </w:r>
          </w:p>
        </w:tc>
        <w:tc>
          <w:tcPr>
            <w:tcW w:w="15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Termly / a</w:t>
            </w:r>
            <w:r w:rsidRPr="00B55CE4">
              <w:rPr>
                <w:rFonts w:ascii="Tahoma" w:hAnsi="Tahoma" w:cs="Tahoma"/>
                <w:sz w:val="24"/>
                <w:szCs w:val="24"/>
              </w:rPr>
              <w:t>nnually</w:t>
            </w:r>
          </w:p>
        </w:tc>
        <w:tc>
          <w:tcPr>
            <w:tcW w:w="244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Assembly and classroom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National Education Nature Park</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External speakers</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Potential speaker/transport costs</w:t>
            </w:r>
          </w:p>
        </w:tc>
        <w:tc>
          <w:tcPr>
            <w:tcW w:w="184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shd w:val="clear" w:color="auto" w:fill="FFFF99"/>
              </w:rPr>
            </w:pPr>
          </w:p>
        </w:tc>
      </w:tr>
      <w:tr w:rsidR="006D3E61" w:rsidRPr="00B55CE4">
        <w:trPr>
          <w:trHeight w:val="975"/>
          <w:jc w:val="center"/>
        </w:trPr>
        <w:tc>
          <w:tcPr>
            <w:tcW w:w="373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Use a baseline survey to capture the views of pupils, staff and parents on climate change and </w:t>
            </w:r>
            <w:r w:rsidRPr="00B55CE4">
              <w:rPr>
                <w:rFonts w:ascii="Tahoma" w:hAnsi="Tahoma" w:cs="Tahoma"/>
                <w:sz w:val="24"/>
                <w:szCs w:val="24"/>
              </w:rPr>
              <w:t>sustainability.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Make sustainability a standing item in staff meetings and communicate practical actions through the weekly newsletter.</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progress through the School/Eco Council and governing board.</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Communication</w:t>
            </w:r>
          </w:p>
        </w:tc>
        <w:tc>
          <w:tcPr>
            <w:tcW w:w="207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All staff</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w:t>
            </w:r>
            <w:r w:rsidRPr="00B55CE4">
              <w:rPr>
                <w:rFonts w:ascii="Tahoma" w:hAnsi="Tahoma" w:cs="Tahoma"/>
                <w:sz w:val="24"/>
                <w:szCs w:val="24"/>
              </w:rPr>
              <w:t>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tc>
        <w:tc>
          <w:tcPr>
            <w:tcW w:w="15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44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Survey tools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Newsletter</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Staff/governor meeting time</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tc>
        <w:tc>
          <w:tcPr>
            <w:tcW w:w="184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shd w:val="clear" w:color="auto" w:fill="FFFF99"/>
              </w:rPr>
            </w:pPr>
          </w:p>
        </w:tc>
      </w:tr>
      <w:tr w:rsidR="006D3E61" w:rsidRPr="00B55CE4">
        <w:trPr>
          <w:trHeight w:val="975"/>
          <w:jc w:val="center"/>
        </w:trPr>
        <w:tc>
          <w:tcPr>
            <w:tcW w:w="37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lastRenderedPageBreak/>
              <w:t xml:space="preserve">Audit the current sustainability content in the curriculum, looking for links where climate education can be included.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Embed climate change and sustainability into </w:t>
            </w:r>
            <w:r w:rsidR="00D91846" w:rsidRPr="00B55CE4">
              <w:rPr>
                <w:rFonts w:ascii="Tahoma" w:hAnsi="Tahoma" w:cs="Tahoma"/>
                <w:sz w:val="24"/>
                <w:szCs w:val="24"/>
              </w:rPr>
              <w:t>our curriculum</w:t>
            </w:r>
            <w:r w:rsidRPr="00B55CE4">
              <w:rPr>
                <w:rFonts w:ascii="Tahoma" w:hAnsi="Tahoma" w:cs="Tahoma"/>
                <w:sz w:val="24"/>
                <w:szCs w:val="24"/>
              </w:rPr>
              <w:t xml:space="preserve"> (across all subjects). Focused initially </w:t>
            </w:r>
            <w:r w:rsidR="00D91846" w:rsidRPr="00B55CE4">
              <w:rPr>
                <w:rFonts w:ascii="Tahoma" w:hAnsi="Tahoma" w:cs="Tahoma"/>
                <w:sz w:val="24"/>
                <w:szCs w:val="24"/>
              </w:rPr>
              <w:t>on science</w:t>
            </w:r>
            <w:r w:rsidRPr="00B55CE4">
              <w:rPr>
                <w:rFonts w:ascii="Tahoma" w:hAnsi="Tahoma" w:cs="Tahoma"/>
                <w:sz w:val="24"/>
                <w:szCs w:val="24"/>
              </w:rPr>
              <w:t>, geography and PSHE curriculum (eco-anxiety).</w:t>
            </w:r>
          </w:p>
        </w:tc>
        <w:tc>
          <w:tcPr>
            <w:tcW w:w="222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Geography</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PSHE</w:t>
            </w:r>
          </w:p>
        </w:tc>
        <w:tc>
          <w:tcPr>
            <w:tcW w:w="207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Curriculum leads</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SLT</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Governors</w:t>
            </w:r>
          </w:p>
        </w:tc>
        <w:tc>
          <w:tcPr>
            <w:tcW w:w="156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Autumn 25 - Spring 27</w:t>
            </w:r>
          </w:p>
        </w:tc>
        <w:tc>
          <w:tcPr>
            <w:tcW w:w="2445" w:type="dxa"/>
            <w:shd w:val="clear" w:color="auto" w:fill="auto"/>
            <w:tcMar>
              <w:top w:w="100" w:type="dxa"/>
              <w:left w:w="100" w:type="dxa"/>
              <w:bottom w:w="100" w:type="dxa"/>
              <w:right w:w="100" w:type="dxa"/>
            </w:tcMar>
          </w:tcPr>
          <w:p w:rsidR="006D3E61" w:rsidRPr="00B55CE4" w:rsidRDefault="00AD2DA5" w:rsidP="00B55CE4">
            <w:pPr>
              <w:pStyle w:val="NoSpacing"/>
              <w:rPr>
                <w:rFonts w:ascii="Tahoma" w:hAnsi="Tahoma" w:cs="Tahoma"/>
                <w:sz w:val="24"/>
                <w:szCs w:val="24"/>
              </w:rPr>
            </w:pPr>
            <w:hyperlink r:id="rId9">
              <w:r w:rsidR="00075D52" w:rsidRPr="00B55CE4">
                <w:rPr>
                  <w:rFonts w:ascii="Tahoma" w:hAnsi="Tahoma" w:cs="Tahoma"/>
                  <w:color w:val="1155CC"/>
                  <w:sz w:val="24"/>
                  <w:szCs w:val="24"/>
                  <w:u w:val="single"/>
                </w:rPr>
                <w:t>https://www.gov.uk/government/publications/sustainability-and-climate-change-strategy/sustainability-and-climate-change-a-strategy-for-the-education-and-childrens-services-systems</w:t>
              </w:r>
            </w:hyperlink>
          </w:p>
          <w:p w:rsidR="006D3E61" w:rsidRPr="00B55CE4" w:rsidRDefault="006D3E61" w:rsidP="00B55CE4">
            <w:pPr>
              <w:pStyle w:val="NoSpacing"/>
              <w:rPr>
                <w:rFonts w:ascii="Tahoma" w:hAnsi="Tahoma" w:cs="Tahoma"/>
                <w:sz w:val="24"/>
                <w:szCs w:val="24"/>
              </w:rPr>
            </w:pPr>
          </w:p>
        </w:tc>
        <w:tc>
          <w:tcPr>
            <w:tcW w:w="172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tc>
        <w:tc>
          <w:tcPr>
            <w:tcW w:w="184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shd w:val="clear" w:color="auto" w:fill="FFFF99"/>
              </w:rPr>
            </w:pPr>
          </w:p>
        </w:tc>
      </w:tr>
      <w:tr w:rsidR="006D3E61" w:rsidRPr="00B55CE4">
        <w:trPr>
          <w:trHeight w:val="975"/>
          <w:jc w:val="center"/>
        </w:trPr>
        <w:tc>
          <w:tcPr>
            <w:tcW w:w="37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i/>
                <w:color w:val="202124"/>
                <w:sz w:val="24"/>
                <w:szCs w:val="24"/>
              </w:rPr>
            </w:pPr>
            <w:r w:rsidRPr="00B55CE4">
              <w:rPr>
                <w:rFonts w:ascii="Tahoma" w:hAnsi="Tahoma" w:cs="Tahoma"/>
                <w:sz w:val="24"/>
                <w:szCs w:val="24"/>
              </w:rPr>
              <w:t>Baseline survey on climate change - school community voice - children, staff &amp; parents.</w:t>
            </w:r>
          </w:p>
        </w:tc>
        <w:tc>
          <w:tcPr>
            <w:tcW w:w="222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PSHE</w:t>
            </w:r>
          </w:p>
        </w:tc>
        <w:tc>
          <w:tcPr>
            <w:tcW w:w="207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All staff</w:t>
            </w:r>
          </w:p>
        </w:tc>
        <w:tc>
          <w:tcPr>
            <w:tcW w:w="156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Spring 26</w:t>
            </w:r>
          </w:p>
        </w:tc>
        <w:tc>
          <w:tcPr>
            <w:tcW w:w="2445" w:type="dxa"/>
            <w:shd w:val="clear" w:color="auto" w:fill="auto"/>
            <w:tcMar>
              <w:top w:w="100" w:type="dxa"/>
              <w:left w:w="100" w:type="dxa"/>
              <w:bottom w:w="100" w:type="dxa"/>
              <w:right w:w="100" w:type="dxa"/>
            </w:tcMar>
          </w:tcPr>
          <w:p w:rsidR="006D3E61" w:rsidRPr="00B55CE4" w:rsidRDefault="00AD2DA5" w:rsidP="00B55CE4">
            <w:pPr>
              <w:pStyle w:val="NoSpacing"/>
              <w:rPr>
                <w:rFonts w:ascii="Tahoma" w:hAnsi="Tahoma" w:cs="Tahoma"/>
                <w:sz w:val="24"/>
                <w:szCs w:val="24"/>
              </w:rPr>
            </w:pPr>
            <w:hyperlink r:id="rId10">
              <w:r w:rsidR="00075D52" w:rsidRPr="00B55CE4">
                <w:rPr>
                  <w:rFonts w:ascii="Tahoma" w:hAnsi="Tahoma" w:cs="Tahoma"/>
                  <w:color w:val="1155CC"/>
                  <w:sz w:val="24"/>
                  <w:szCs w:val="24"/>
                  <w:u w:val="single"/>
                </w:rPr>
                <w:t>https://uk.surveymonkey.com/templates/</w:t>
              </w:r>
            </w:hyperlink>
          </w:p>
          <w:p w:rsidR="006D3E61" w:rsidRPr="00B55CE4" w:rsidRDefault="006D3E61" w:rsidP="00B55CE4">
            <w:pPr>
              <w:pStyle w:val="NoSpacing"/>
              <w:rPr>
                <w:rFonts w:ascii="Tahoma" w:hAnsi="Tahoma" w:cs="Tahoma"/>
                <w:sz w:val="24"/>
                <w:szCs w:val="24"/>
              </w:rPr>
            </w:pPr>
          </w:p>
        </w:tc>
        <w:tc>
          <w:tcPr>
            <w:tcW w:w="172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tc>
        <w:tc>
          <w:tcPr>
            <w:tcW w:w="184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shd w:val="clear" w:color="auto" w:fill="FFFF99"/>
              </w:rPr>
            </w:pPr>
          </w:p>
        </w:tc>
      </w:tr>
      <w:tr w:rsidR="006D3E61" w:rsidRPr="00B55CE4">
        <w:trPr>
          <w:trHeight w:val="975"/>
          <w:jc w:val="center"/>
        </w:trPr>
        <w:tc>
          <w:tcPr>
            <w:tcW w:w="373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Sustainability is a standing item in staff meetings and the weekly school newsletter.</w:t>
            </w:r>
          </w:p>
          <w:p w:rsidR="006D3E61" w:rsidRPr="00B55CE4" w:rsidRDefault="006D3E61" w:rsidP="00B55CE4">
            <w:pPr>
              <w:pStyle w:val="NoSpacing"/>
              <w:rPr>
                <w:rFonts w:ascii="Tahoma" w:hAnsi="Tahoma" w:cs="Tahoma"/>
                <w:sz w:val="24"/>
                <w:szCs w:val="24"/>
                <w:highlight w:val="yellow"/>
              </w:rPr>
            </w:pPr>
          </w:p>
        </w:tc>
        <w:tc>
          <w:tcPr>
            <w:tcW w:w="222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Geography</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tc>
        <w:tc>
          <w:tcPr>
            <w:tcW w:w="207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All staff</w:t>
            </w:r>
          </w:p>
        </w:tc>
        <w:tc>
          <w:tcPr>
            <w:tcW w:w="1560"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Autumn 25</w:t>
            </w:r>
          </w:p>
        </w:tc>
        <w:tc>
          <w:tcPr>
            <w:tcW w:w="2445" w:type="dxa"/>
            <w:shd w:val="clear" w:color="auto" w:fill="auto"/>
            <w:tcMar>
              <w:top w:w="100" w:type="dxa"/>
              <w:left w:w="100" w:type="dxa"/>
              <w:bottom w:w="100" w:type="dxa"/>
              <w:right w:w="100" w:type="dxa"/>
            </w:tcMar>
          </w:tcPr>
          <w:p w:rsidR="006D3E61" w:rsidRPr="00B55CE4" w:rsidRDefault="00AD2DA5" w:rsidP="00B55CE4">
            <w:pPr>
              <w:pStyle w:val="NoSpacing"/>
              <w:rPr>
                <w:rFonts w:ascii="Tahoma" w:hAnsi="Tahoma" w:cs="Tahoma"/>
                <w:sz w:val="24"/>
                <w:szCs w:val="24"/>
              </w:rPr>
            </w:pPr>
            <w:hyperlink r:id="rId11">
              <w:r w:rsidR="00075D52" w:rsidRPr="00B55CE4">
                <w:rPr>
                  <w:rFonts w:ascii="Tahoma" w:hAnsi="Tahoma" w:cs="Tahoma"/>
                  <w:color w:val="1155CC"/>
                  <w:sz w:val="24"/>
                  <w:szCs w:val="24"/>
                  <w:u w:val="single"/>
                </w:rPr>
                <w:t>https://www.greenschoolsrevolution.uk/news</w:t>
              </w:r>
            </w:hyperlink>
          </w:p>
          <w:p w:rsidR="006D3E61" w:rsidRPr="00B55CE4" w:rsidRDefault="006D3E61" w:rsidP="00B55CE4">
            <w:pPr>
              <w:pStyle w:val="NoSpacing"/>
              <w:rPr>
                <w:rFonts w:ascii="Tahoma" w:hAnsi="Tahoma" w:cs="Tahoma"/>
                <w:sz w:val="24"/>
                <w:szCs w:val="24"/>
              </w:rPr>
            </w:pPr>
          </w:p>
        </w:tc>
        <w:tc>
          <w:tcPr>
            <w:tcW w:w="172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Time</w:t>
            </w:r>
          </w:p>
        </w:tc>
        <w:tc>
          <w:tcPr>
            <w:tcW w:w="184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shd w:val="clear" w:color="auto" w:fill="FFFF99"/>
              </w:rPr>
            </w:pPr>
          </w:p>
        </w:tc>
      </w:tr>
    </w:tbl>
    <w:p w:rsidR="006D3E61" w:rsidRPr="00B55CE4" w:rsidRDefault="006D3E61" w:rsidP="00B55CE4">
      <w:pPr>
        <w:pStyle w:val="NoSpacing"/>
        <w:rPr>
          <w:rFonts w:ascii="Tahoma" w:hAnsi="Tahoma" w:cs="Tahoma"/>
          <w:color w:val="000000"/>
          <w:sz w:val="24"/>
          <w:szCs w:val="24"/>
        </w:rPr>
      </w:pPr>
    </w:p>
    <w:p w:rsidR="00D91846" w:rsidRPr="00B55CE4" w:rsidRDefault="00D91846" w:rsidP="00B55CE4">
      <w:pPr>
        <w:pStyle w:val="NoSpacing"/>
        <w:rPr>
          <w:rFonts w:ascii="Tahoma" w:hAnsi="Tahoma" w:cs="Tahoma"/>
          <w:color w:val="000000"/>
          <w:sz w:val="24"/>
          <w:szCs w:val="24"/>
        </w:rPr>
      </w:pPr>
    </w:p>
    <w:p w:rsidR="00D91846" w:rsidRPr="00B55CE4" w:rsidRDefault="00D91846" w:rsidP="00B55CE4">
      <w:pPr>
        <w:pStyle w:val="NoSpacing"/>
        <w:rPr>
          <w:rFonts w:ascii="Tahoma" w:hAnsi="Tahoma" w:cs="Tahoma"/>
          <w:color w:val="000000"/>
          <w:sz w:val="24"/>
          <w:szCs w:val="24"/>
        </w:rPr>
      </w:pPr>
    </w:p>
    <w:p w:rsidR="00D91846" w:rsidRPr="00B55CE4" w:rsidRDefault="00D91846" w:rsidP="00B55CE4">
      <w:pPr>
        <w:pStyle w:val="NoSpacing"/>
        <w:rPr>
          <w:rFonts w:ascii="Tahoma" w:hAnsi="Tahoma" w:cs="Tahoma"/>
          <w:color w:val="000000"/>
          <w:sz w:val="24"/>
          <w:szCs w:val="24"/>
        </w:rPr>
      </w:pPr>
    </w:p>
    <w:p w:rsidR="00D91846" w:rsidRPr="00B55CE4" w:rsidRDefault="00D91846" w:rsidP="00B55CE4">
      <w:pPr>
        <w:pStyle w:val="NoSpacing"/>
        <w:rPr>
          <w:rFonts w:ascii="Tahoma" w:hAnsi="Tahoma" w:cs="Tahoma"/>
          <w:color w:val="000000"/>
          <w:sz w:val="24"/>
          <w:szCs w:val="24"/>
        </w:rPr>
      </w:pPr>
    </w:p>
    <w:p w:rsidR="00D91846" w:rsidRPr="00B55CE4" w:rsidRDefault="00D91846" w:rsidP="00B55CE4">
      <w:pPr>
        <w:pStyle w:val="NoSpacing"/>
        <w:rPr>
          <w:rFonts w:ascii="Tahoma" w:hAnsi="Tahoma" w:cs="Tahoma"/>
          <w:color w:val="000000"/>
          <w:sz w:val="24"/>
          <w:szCs w:val="24"/>
        </w:rPr>
      </w:pPr>
    </w:p>
    <w:tbl>
      <w:tblPr>
        <w:tblStyle w:val="a3"/>
        <w:tblW w:w="1557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65"/>
        <w:gridCol w:w="2190"/>
        <w:gridCol w:w="2100"/>
        <w:gridCol w:w="1620"/>
        <w:gridCol w:w="2295"/>
        <w:gridCol w:w="1725"/>
        <w:gridCol w:w="1875"/>
      </w:tblGrid>
      <w:tr w:rsidR="006D3E61" w:rsidRPr="00B55CE4">
        <w:trPr>
          <w:trHeight w:val="575"/>
          <w:jc w:val="center"/>
        </w:trPr>
        <w:tc>
          <w:tcPr>
            <w:tcW w:w="1557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shd w:val="clear" w:color="auto" w:fill="A5C9EB"/>
              </w:rPr>
            </w:pPr>
            <w:r w:rsidRPr="00B55CE4">
              <w:rPr>
                <w:rFonts w:ascii="Tahoma" w:hAnsi="Tahoma" w:cs="Tahoma"/>
                <w:color w:val="000000"/>
                <w:sz w:val="24"/>
                <w:szCs w:val="24"/>
                <w:shd w:val="clear" w:color="auto" w:fill="A5C9EB"/>
              </w:rPr>
              <w:t xml:space="preserve">Decarbonisation </w:t>
            </w:r>
          </w:p>
        </w:tc>
      </w:tr>
      <w:tr w:rsidR="006D3E61" w:rsidRPr="00B55CE4">
        <w:trPr>
          <w:trHeight w:val="2866"/>
          <w:jc w:val="center"/>
        </w:trPr>
        <w:tc>
          <w:tcPr>
            <w:tcW w:w="1557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lastRenderedPageBreak/>
              <w:t xml:space="preserve">Our Vision- </w:t>
            </w:r>
            <w:r w:rsidRPr="00B55CE4">
              <w:rPr>
                <w:rFonts w:ascii="Tahoma" w:hAnsi="Tahoma" w:cs="Tahoma"/>
                <w:i/>
                <w:color w:val="000000"/>
                <w:sz w:val="24"/>
                <w:szCs w:val="24"/>
              </w:rPr>
              <w:t xml:space="preserve">How can our education setting reduce emissions and support students to be part of the transition to net zero? </w:t>
            </w:r>
          </w:p>
          <w:p w:rsidR="006D3E61" w:rsidRPr="00B55CE4" w:rsidRDefault="00075D52" w:rsidP="00B55CE4">
            <w:pPr>
              <w:pStyle w:val="NoSpacing"/>
              <w:rPr>
                <w:rFonts w:ascii="Tahoma" w:hAnsi="Tahoma" w:cs="Tahoma"/>
                <w:color w:val="000000"/>
                <w:sz w:val="24"/>
                <w:szCs w:val="24"/>
                <w:shd w:val="clear" w:color="auto" w:fill="A5C9EB"/>
              </w:rPr>
            </w:pPr>
            <w:r w:rsidRPr="00B55CE4">
              <w:rPr>
                <w:rFonts w:ascii="Tahoma" w:hAnsi="Tahoma" w:cs="Tahoma"/>
                <w:color w:val="000000"/>
                <w:sz w:val="24"/>
                <w:szCs w:val="24"/>
                <w:shd w:val="clear" w:color="auto" w:fill="A5C9EB"/>
              </w:rPr>
              <w:t xml:space="preserve">● The UK is committed to reaching net zero by 2050. School is aiming to reduce carbon emissions- this is needed to avoid </w:t>
            </w:r>
            <w:r w:rsidR="00D91846" w:rsidRPr="00B55CE4">
              <w:rPr>
                <w:rFonts w:ascii="Tahoma" w:hAnsi="Tahoma" w:cs="Tahoma"/>
                <w:color w:val="000000"/>
                <w:sz w:val="24"/>
                <w:szCs w:val="24"/>
                <w:shd w:val="clear" w:color="auto" w:fill="A5C9EB"/>
              </w:rPr>
              <w:t>global temperatures</w:t>
            </w:r>
            <w:r w:rsidRPr="00B55CE4">
              <w:rPr>
                <w:rFonts w:ascii="Tahoma" w:hAnsi="Tahoma" w:cs="Tahoma"/>
                <w:color w:val="000000"/>
                <w:sz w:val="24"/>
                <w:szCs w:val="24"/>
                <w:shd w:val="clear" w:color="auto" w:fill="A5C9EB"/>
              </w:rPr>
              <w:t xml:space="preserve"> rising beyond 1.5°C (global temperatures have risen by 1.1°C currently).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A5C9EB"/>
              </w:rPr>
              <w:t xml:space="preserve">● Assess schools current carbon emissions. We will collect data and calculate </w:t>
            </w:r>
            <w:r w:rsidRPr="00B55CE4">
              <w:rPr>
                <w:rFonts w:ascii="Tahoma" w:hAnsi="Tahoma" w:cs="Tahoma"/>
                <w:sz w:val="24"/>
                <w:szCs w:val="24"/>
                <w:shd w:val="clear" w:color="auto" w:fill="A5C9EB"/>
              </w:rPr>
              <w:t>our school</w:t>
            </w:r>
            <w:r w:rsidRPr="00B55CE4">
              <w:rPr>
                <w:rFonts w:ascii="Tahoma" w:hAnsi="Tahoma" w:cs="Tahoma"/>
                <w:color w:val="000000"/>
                <w:sz w:val="24"/>
                <w:szCs w:val="24"/>
                <w:shd w:val="clear" w:color="auto" w:fill="A5C9EB"/>
              </w:rPr>
              <w:t>’s carbon footprint, so we have a carbon baseline.</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A5C9EB"/>
              </w:rPr>
              <w:t xml:space="preserve">● We will take actions to reduce carbon emissions and become more energy efficient. We will decide what to prioritise - what actions </w:t>
            </w:r>
            <w:r w:rsidR="00D91846" w:rsidRPr="00B55CE4">
              <w:rPr>
                <w:rFonts w:ascii="Tahoma" w:hAnsi="Tahoma" w:cs="Tahoma"/>
                <w:color w:val="000000"/>
                <w:sz w:val="24"/>
                <w:szCs w:val="24"/>
                <w:shd w:val="clear" w:color="auto" w:fill="A5C9EB"/>
              </w:rPr>
              <w:t xml:space="preserve">will </w:t>
            </w:r>
            <w:r w:rsidR="00D91846" w:rsidRPr="00B55CE4">
              <w:rPr>
                <w:rFonts w:ascii="Tahoma" w:hAnsi="Tahoma" w:cs="Tahoma"/>
                <w:color w:val="000000"/>
                <w:sz w:val="24"/>
                <w:szCs w:val="24"/>
              </w:rPr>
              <w:t>have</w:t>
            </w:r>
            <w:r w:rsidRPr="00B55CE4">
              <w:rPr>
                <w:rFonts w:ascii="Tahoma" w:hAnsi="Tahoma" w:cs="Tahoma"/>
                <w:color w:val="000000"/>
                <w:sz w:val="24"/>
                <w:szCs w:val="24"/>
                <w:shd w:val="clear" w:color="auto" w:fill="A5C9EB"/>
              </w:rPr>
              <w:t xml:space="preserve"> the greatest reduction in our carbon footprint?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A5C9EB"/>
              </w:rPr>
              <w:t xml:space="preserve">● Set targets (short term, medium term and long term) to reduce carbon emissions.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color w:val="000000"/>
                <w:sz w:val="24"/>
                <w:szCs w:val="24"/>
                <w:shd w:val="clear" w:color="auto" w:fill="A5C9EB"/>
              </w:rPr>
            </w:pPr>
            <w:r w:rsidRPr="00B55CE4">
              <w:rPr>
                <w:rFonts w:ascii="Tahoma" w:hAnsi="Tahoma" w:cs="Tahoma"/>
                <w:color w:val="000000"/>
                <w:sz w:val="24"/>
                <w:szCs w:val="24"/>
                <w:shd w:val="clear" w:color="auto" w:fill="A5C9EB"/>
              </w:rPr>
              <w:t>● We will monitor our carbon emissions and track the improvements.</w:t>
            </w:r>
          </w:p>
        </w:tc>
      </w:tr>
      <w:tr w:rsidR="006D3E61" w:rsidRPr="00B55CE4">
        <w:trPr>
          <w:trHeight w:val="2525"/>
          <w:jc w:val="center"/>
        </w:trPr>
        <w:tc>
          <w:tcPr>
            <w:tcW w:w="15570" w:type="dxa"/>
            <w:gridSpan w:val="7"/>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00000"/>
                <w:sz w:val="24"/>
                <w:szCs w:val="24"/>
              </w:rPr>
            </w:pPr>
            <w:r w:rsidRPr="00B55CE4">
              <w:rPr>
                <w:rFonts w:ascii="Tahoma" w:hAnsi="Tahoma" w:cs="Tahoma"/>
                <w:color w:val="000000"/>
                <w:sz w:val="24"/>
                <w:szCs w:val="24"/>
                <w:shd w:val="clear" w:color="auto" w:fill="DAE9F7"/>
              </w:rPr>
              <w:t xml:space="preserve">Prompt Questions: </w:t>
            </w:r>
            <w:r w:rsidRPr="00B55CE4">
              <w:rPr>
                <w:rFonts w:ascii="Tahoma" w:hAnsi="Tahoma" w:cs="Tahoma"/>
                <w:color w:val="000000"/>
                <w:sz w:val="24"/>
                <w:szCs w:val="24"/>
              </w:rPr>
              <w:t xml:space="preserve">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shd w:val="clear" w:color="auto" w:fill="DAE9F7"/>
              </w:rPr>
              <w:t>-</w:t>
            </w: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What are the total carbon emissions of the education settings operations?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How efficient are the education settings buildings?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How could the education setting retrofit their estate and improve energy efficiency?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Could the education setting reduce their waste and encourage reuse and recycling?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education setting adopt sustainable procurement practices?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education setting have food bins or compost their food waste on site?  </w:t>
            </w:r>
          </w:p>
          <w:p w:rsidR="006D3E61" w:rsidRPr="00B55CE4" w:rsidRDefault="00075D52" w:rsidP="00B55CE4">
            <w:pPr>
              <w:pStyle w:val="NoSpacing"/>
              <w:rPr>
                <w:rFonts w:ascii="Tahoma" w:hAnsi="Tahoma" w:cs="Tahoma"/>
                <w:i/>
                <w:color w:val="000000"/>
                <w:sz w:val="24"/>
                <w:szCs w:val="24"/>
              </w:rPr>
            </w:pPr>
            <w:r w:rsidRPr="00B55CE4">
              <w:rPr>
                <w:rFonts w:ascii="Tahoma" w:hAnsi="Tahoma" w:cs="Tahoma"/>
                <w:color w:val="000000"/>
                <w:sz w:val="24"/>
                <w:szCs w:val="24"/>
              </w:rPr>
              <w:t xml:space="preserve">- </w:t>
            </w:r>
            <w:r w:rsidRPr="00B55CE4">
              <w:rPr>
                <w:rFonts w:ascii="Tahoma" w:hAnsi="Tahoma" w:cs="Tahoma"/>
                <w:i/>
                <w:color w:val="000000"/>
                <w:sz w:val="24"/>
                <w:szCs w:val="24"/>
              </w:rPr>
              <w:t xml:space="preserve">Does the education setting have a travel plan which encourages staff and students to take zero and lower emission forms of travel to and from the setting? </w:t>
            </w:r>
          </w:p>
        </w:tc>
      </w:tr>
      <w:tr w:rsidR="006D3E61" w:rsidRPr="00B55CE4">
        <w:trPr>
          <w:trHeight w:val="976"/>
          <w:jc w:val="center"/>
        </w:trPr>
        <w:tc>
          <w:tcPr>
            <w:tcW w:w="376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Conduct a carbon audit </w:t>
            </w:r>
            <w:r w:rsidRPr="00B55CE4">
              <w:rPr>
                <w:rFonts w:ascii="Tahoma" w:hAnsi="Tahoma" w:cs="Tahoma"/>
                <w:sz w:val="24"/>
                <w:szCs w:val="24"/>
              </w:rPr>
              <w:t>to establish the school's baseline and identify the areas with the greatest environmental impact.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energy efficiency, including the school's Display Energy Certificate (DEC) and any recommendations arising from it.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w:t>
            </w:r>
            <w:proofErr w:type="gramStart"/>
            <w:r w:rsidRPr="00B55CE4">
              <w:rPr>
                <w:rFonts w:ascii="Tahoma" w:hAnsi="Tahoma" w:cs="Tahoma"/>
                <w:sz w:val="24"/>
                <w:szCs w:val="24"/>
              </w:rPr>
              <w:t>Make contact with</w:t>
            </w:r>
            <w:proofErr w:type="gramEnd"/>
            <w:r w:rsidRPr="00B55CE4">
              <w:rPr>
                <w:rFonts w:ascii="Tahoma" w:hAnsi="Tahoma" w:cs="Tahoma"/>
                <w:sz w:val="24"/>
                <w:szCs w:val="24"/>
              </w:rPr>
              <w:t xml:space="preserve"> a Let's Go Ze</w:t>
            </w:r>
            <w:r w:rsidRPr="00B55CE4">
              <w:rPr>
                <w:rFonts w:ascii="Tahoma" w:hAnsi="Tahoma" w:cs="Tahoma"/>
                <w:sz w:val="24"/>
                <w:szCs w:val="24"/>
              </w:rPr>
              <w:t>ro Climate Action Advisor to identify priorities and realistic next steps.</w:t>
            </w:r>
          </w:p>
        </w:tc>
        <w:tc>
          <w:tcPr>
            <w:tcW w:w="219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Health &amp; Safety</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management plan</w:t>
            </w:r>
          </w:p>
        </w:tc>
        <w:tc>
          <w:tcPr>
            <w:tcW w:w="21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SBM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staff</w:t>
            </w:r>
          </w:p>
        </w:tc>
        <w:tc>
          <w:tcPr>
            <w:tcW w:w="16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2026</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Carbon audit tool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DEC review</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Let's Go Zero</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DCC carbon </w:t>
            </w:r>
            <w:r w:rsidRPr="00B55CE4">
              <w:rPr>
                <w:rFonts w:ascii="Tahoma" w:hAnsi="Tahoma" w:cs="Tahoma"/>
                <w:sz w:val="24"/>
                <w:szCs w:val="24"/>
              </w:rPr>
              <w:t>information</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Potential review costs</w:t>
            </w:r>
          </w:p>
        </w:tc>
        <w:tc>
          <w:tcPr>
            <w:tcW w:w="1875" w:type="dxa"/>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 Progress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&amp;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Review</w:t>
            </w:r>
          </w:p>
        </w:tc>
      </w:tr>
      <w:tr w:rsidR="006D3E61" w:rsidRPr="00B55CE4">
        <w:trPr>
          <w:trHeight w:val="1865"/>
          <w:jc w:val="center"/>
        </w:trPr>
        <w:tc>
          <w:tcPr>
            <w:tcW w:w="376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Improve building energy efficiency by replacing existing bulbs with energy-saving LED lighting where required.</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Assess classrooms and other areas for draughts and heat loss and </w:t>
            </w:r>
            <w:r w:rsidRPr="00B55CE4">
              <w:rPr>
                <w:rFonts w:ascii="Tahoma" w:hAnsi="Tahoma" w:cs="Tahoma"/>
                <w:sz w:val="24"/>
                <w:szCs w:val="24"/>
              </w:rPr>
              <w:t>introduce proportionate measures such as draught excluders.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Investigate motion sensors for lighting in suitable areas and identify potential funding before installation.</w:t>
            </w:r>
          </w:p>
        </w:tc>
        <w:tc>
          <w:tcPr>
            <w:tcW w:w="219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management plan</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Health &amp; Safety</w:t>
            </w:r>
          </w:p>
        </w:tc>
        <w:tc>
          <w:tcPr>
            <w:tcW w:w="21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SLT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SBM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staff</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tc>
        <w:tc>
          <w:tcPr>
            <w:tcW w:w="16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2026 –</w:t>
            </w:r>
            <w:r w:rsidRPr="00B55CE4">
              <w:rPr>
                <w:rFonts w:ascii="Tahoma" w:hAnsi="Tahoma" w:cs="Tahoma"/>
                <w:sz w:val="24"/>
                <w:szCs w:val="24"/>
              </w:rPr>
              <w:t xml:space="preserve"> 2027</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Energy audit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Contractor advice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Funding opportunities</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Capital/installation costs</w:t>
            </w:r>
          </w:p>
        </w:tc>
        <w:tc>
          <w:tcPr>
            <w:tcW w:w="187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r>
      <w:tr w:rsidR="006D3E61" w:rsidRPr="00B55CE4">
        <w:trPr>
          <w:trHeight w:val="1865"/>
          <w:jc w:val="center"/>
        </w:trPr>
        <w:tc>
          <w:tcPr>
            <w:tcW w:w="376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Run a whole-school 'switch off' campaign to encourage staff and pupils to turn off lights, monitors and equipment when not required.</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Use posters, assemblies</w:t>
            </w:r>
            <w:r w:rsidRPr="00B55CE4">
              <w:rPr>
                <w:rFonts w:ascii="Tahoma" w:hAnsi="Tahoma" w:cs="Tahoma"/>
                <w:sz w:val="24"/>
                <w:szCs w:val="24"/>
              </w:rPr>
              <w:t xml:space="preserve"> and family communications to reinforce expectations.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Use pupil energy monitors or Eco Council representatives to support behaviour change.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recycling procedures, clearly label bins and make expectations about recyclable materials explicit.</w:t>
            </w:r>
          </w:p>
        </w:tc>
        <w:tc>
          <w:tcPr>
            <w:tcW w:w="219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w:t>
            </w:r>
            <w:r w:rsidRPr="00B55CE4">
              <w:rPr>
                <w:rFonts w:ascii="Tahoma" w:hAnsi="Tahoma" w:cs="Tahoma"/>
                <w:sz w:val="24"/>
                <w:szCs w:val="24"/>
              </w:rPr>
              <w:t>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management plan</w:t>
            </w:r>
          </w:p>
        </w:tc>
        <w:tc>
          <w:tcPr>
            <w:tcW w:w="21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Pupils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staff</w:t>
            </w:r>
          </w:p>
        </w:tc>
        <w:tc>
          <w:tcPr>
            <w:tcW w:w="16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Posters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Assembly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Clearly labelled recycling bins</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Potential equipment costs</w:t>
            </w:r>
          </w:p>
        </w:tc>
        <w:tc>
          <w:tcPr>
            <w:tcW w:w="187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highlight w:val="yellow"/>
              </w:rPr>
            </w:pPr>
          </w:p>
        </w:tc>
      </w:tr>
      <w:tr w:rsidR="006D3E61" w:rsidRPr="00B55CE4">
        <w:trPr>
          <w:trHeight w:val="1865"/>
          <w:jc w:val="center"/>
        </w:trPr>
        <w:tc>
          <w:tcPr>
            <w:tcW w:w="376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xml:space="preserve">• Undertake a school-wide waste </w:t>
            </w:r>
            <w:r w:rsidRPr="00B55CE4">
              <w:rPr>
                <w:rFonts w:ascii="Tahoma" w:hAnsi="Tahoma" w:cs="Tahoma"/>
                <w:sz w:val="24"/>
                <w:szCs w:val="24"/>
              </w:rPr>
              <w:t>audit and use the findings to reduce waste.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Support reuse through a termly second-hand uniform event.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procurement to maximise reuse, use recycled or sustainably sourced paper and consider the School Resources Exchange.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Explore participation in</w:t>
            </w:r>
            <w:r w:rsidRPr="00B55CE4">
              <w:rPr>
                <w:rFonts w:ascii="Tahoma" w:hAnsi="Tahoma" w:cs="Tahoma"/>
                <w:sz w:val="24"/>
                <w:szCs w:val="24"/>
              </w:rPr>
              <w:t xml:space="preserve"> the Green Schools Project and appoint recycling monitors.</w:t>
            </w:r>
          </w:p>
        </w:tc>
        <w:tc>
          <w:tcPr>
            <w:tcW w:w="219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Procurement</w:t>
            </w:r>
          </w:p>
        </w:tc>
        <w:tc>
          <w:tcPr>
            <w:tcW w:w="210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SBM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Pupils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Site staff</w:t>
            </w:r>
          </w:p>
        </w:tc>
        <w:tc>
          <w:tcPr>
            <w:tcW w:w="16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29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Waste audit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Green Schools Project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 Resources Exchange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Sustainable procurement </w:t>
            </w:r>
            <w:r w:rsidRPr="00B55CE4">
              <w:rPr>
                <w:rFonts w:ascii="Tahoma" w:hAnsi="Tahoma" w:cs="Tahoma"/>
                <w:sz w:val="24"/>
                <w:szCs w:val="24"/>
              </w:rPr>
              <w:t>guidance</w:t>
            </w:r>
          </w:p>
        </w:tc>
        <w:tc>
          <w:tcPr>
            <w:tcW w:w="17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tc>
        <w:tc>
          <w:tcPr>
            <w:tcW w:w="187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highlight w:val="yellow"/>
              </w:rPr>
            </w:pPr>
          </w:p>
        </w:tc>
      </w:tr>
      <w:tr w:rsidR="006D3E61" w:rsidRPr="00B55CE4">
        <w:trPr>
          <w:trHeight w:val="1865"/>
          <w:jc w:val="center"/>
        </w:trPr>
        <w:tc>
          <w:tcPr>
            <w:tcW w:w="3765"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 Review current recycling procedures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Ensure all recycling bins are clearly labelled and have clear expectations about what can / cannot be recycled, to support behaviour change. </w:t>
            </w:r>
          </w:p>
          <w:p w:rsidR="006D3E61" w:rsidRPr="00B55CE4" w:rsidRDefault="006D3E61" w:rsidP="00B55CE4">
            <w:pPr>
              <w:pStyle w:val="NoSpacing"/>
              <w:rPr>
                <w:rFonts w:ascii="Tahoma" w:hAnsi="Tahoma" w:cs="Tahoma"/>
                <w:sz w:val="24"/>
                <w:szCs w:val="24"/>
              </w:rPr>
            </w:pPr>
          </w:p>
        </w:tc>
        <w:tc>
          <w:tcPr>
            <w:tcW w:w="2190"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PSHE</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Science</w:t>
            </w:r>
          </w:p>
        </w:tc>
        <w:tc>
          <w:tcPr>
            <w:tcW w:w="2100"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Staff </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Pupils</w:t>
            </w:r>
          </w:p>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Site staff</w:t>
            </w:r>
          </w:p>
          <w:p w:rsidR="006D3E61" w:rsidRPr="00B55CE4" w:rsidRDefault="006D3E61" w:rsidP="00B55CE4">
            <w:pPr>
              <w:pStyle w:val="NoSpacing"/>
              <w:rPr>
                <w:rFonts w:ascii="Tahoma" w:hAnsi="Tahoma" w:cs="Tahoma"/>
                <w:sz w:val="24"/>
                <w:szCs w:val="24"/>
              </w:rPr>
            </w:pPr>
          </w:p>
        </w:tc>
        <w:tc>
          <w:tcPr>
            <w:tcW w:w="1620"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Autumn 25</w:t>
            </w:r>
          </w:p>
        </w:tc>
        <w:tc>
          <w:tcPr>
            <w:tcW w:w="2295"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color w:val="0563C1"/>
                <w:sz w:val="24"/>
                <w:szCs w:val="24"/>
                <w:u w:val="single"/>
              </w:rPr>
            </w:pPr>
            <w:r w:rsidRPr="00B55CE4">
              <w:rPr>
                <w:rFonts w:ascii="Tahoma" w:hAnsi="Tahoma" w:cs="Tahoma"/>
                <w:color w:val="0563C1"/>
                <w:sz w:val="24"/>
                <w:szCs w:val="24"/>
                <w:u w:val="single"/>
              </w:rPr>
              <w:t>https://www.woodlandtrust.org.uk/support-us/act/your-school/green-tree-schools-award/recycle-in-school/</w:t>
            </w:r>
          </w:p>
          <w:p w:rsidR="006D3E61" w:rsidRPr="00B55CE4" w:rsidRDefault="006D3E61" w:rsidP="00B55CE4">
            <w:pPr>
              <w:pStyle w:val="NoSpacing"/>
              <w:rPr>
                <w:rFonts w:ascii="Tahoma" w:hAnsi="Tahoma" w:cs="Tahoma"/>
                <w:color w:val="0563C1"/>
                <w:sz w:val="24"/>
                <w:szCs w:val="24"/>
                <w:u w:val="single"/>
              </w:rPr>
            </w:pPr>
          </w:p>
        </w:tc>
        <w:tc>
          <w:tcPr>
            <w:tcW w:w="1725" w:type="dxa"/>
            <w:vMerge w:val="restart"/>
            <w:shd w:val="clear" w:color="auto" w:fill="auto"/>
            <w:tcMar>
              <w:top w:w="100" w:type="dxa"/>
              <w:left w:w="100" w:type="dxa"/>
              <w:bottom w:w="100" w:type="dxa"/>
              <w:right w:w="100" w:type="dxa"/>
            </w:tcMar>
          </w:tcPr>
          <w:p w:rsidR="006D3E61" w:rsidRPr="00B55CE4" w:rsidRDefault="00075D52" w:rsidP="00B55CE4">
            <w:pPr>
              <w:pStyle w:val="NoSpacing"/>
              <w:rPr>
                <w:rFonts w:ascii="Tahoma" w:hAnsi="Tahoma" w:cs="Tahoma"/>
                <w:sz w:val="24"/>
                <w:szCs w:val="24"/>
              </w:rPr>
            </w:pPr>
            <w:r w:rsidRPr="00B55CE4">
              <w:rPr>
                <w:rFonts w:ascii="Tahoma" w:hAnsi="Tahoma" w:cs="Tahoma"/>
                <w:sz w:val="24"/>
                <w:szCs w:val="24"/>
              </w:rPr>
              <w:t xml:space="preserve">Time </w:t>
            </w:r>
          </w:p>
        </w:tc>
        <w:tc>
          <w:tcPr>
            <w:tcW w:w="1875" w:type="dxa"/>
            <w:vMerge w:val="restart"/>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highlight w:val="yellow"/>
              </w:rPr>
            </w:pPr>
          </w:p>
        </w:tc>
      </w:tr>
      <w:tr w:rsidR="006D3E61" w:rsidRPr="00B55CE4">
        <w:trPr>
          <w:trHeight w:val="1095"/>
          <w:jc w:val="center"/>
        </w:trPr>
        <w:tc>
          <w:tcPr>
            <w:tcW w:w="3765"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c>
          <w:tcPr>
            <w:tcW w:w="2190"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rPr>
            </w:pPr>
          </w:p>
        </w:tc>
        <w:tc>
          <w:tcPr>
            <w:tcW w:w="2100"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c>
          <w:tcPr>
            <w:tcW w:w="1620"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c>
          <w:tcPr>
            <w:tcW w:w="2295"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1155CC"/>
                <w:sz w:val="24"/>
                <w:szCs w:val="24"/>
                <w:u w:val="single"/>
              </w:rPr>
            </w:pPr>
          </w:p>
        </w:tc>
        <w:tc>
          <w:tcPr>
            <w:tcW w:w="1725"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c>
          <w:tcPr>
            <w:tcW w:w="1875" w:type="dxa"/>
            <w:vMerge/>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highlight w:val="yellow"/>
              </w:rPr>
            </w:pPr>
          </w:p>
        </w:tc>
      </w:tr>
    </w:tbl>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tbl>
      <w:tblPr>
        <w:tblStyle w:val="a4"/>
        <w:tblW w:w="1561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2220"/>
        <w:gridCol w:w="2085"/>
        <w:gridCol w:w="1815"/>
        <w:gridCol w:w="2025"/>
        <w:gridCol w:w="1785"/>
        <w:gridCol w:w="2025"/>
      </w:tblGrid>
      <w:tr w:rsidR="006D3E61" w:rsidRPr="00B55CE4">
        <w:trPr>
          <w:trHeight w:val="1502"/>
          <w:jc w:val="center"/>
        </w:trPr>
        <w:tc>
          <w:tcPr>
            <w:tcW w:w="36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Undertake a travel survey and consult staff about commuting.</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Participate in annual active-travel initiatives such as </w:t>
            </w:r>
            <w:r w:rsidRPr="00B55CE4">
              <w:rPr>
                <w:rFonts w:ascii="Tahoma" w:hAnsi="Tahoma" w:cs="Tahoma"/>
                <w:sz w:val="24"/>
                <w:szCs w:val="24"/>
              </w:rPr>
              <w:t>Walk to School Week, Sustrans Big Walk and Wheel and Living Streets activities.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Encourage walking, scooting, cycling and car sharing where practical and review bike/scooter storage.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Use public transport for school trips where possible and support annua</w:t>
            </w:r>
            <w:r w:rsidRPr="00B55CE4">
              <w:rPr>
                <w:rFonts w:ascii="Tahoma" w:hAnsi="Tahoma" w:cs="Tahoma"/>
                <w:sz w:val="24"/>
                <w:szCs w:val="24"/>
              </w:rPr>
              <w:t>l Bikeability for Year 6.</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Travel plan</w:t>
            </w:r>
          </w:p>
        </w:tc>
        <w:tc>
          <w:tcPr>
            <w:tcW w:w="20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Pupils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Parents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tc>
        <w:tc>
          <w:tcPr>
            <w:tcW w:w="181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0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Living Streets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Active travel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Bikeability</w:t>
            </w:r>
          </w:p>
        </w:tc>
        <w:tc>
          <w:tcPr>
            <w:tcW w:w="17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Subscription/participation costs</w:t>
            </w:r>
          </w:p>
        </w:tc>
        <w:tc>
          <w:tcPr>
            <w:tcW w:w="202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color w:val="000000"/>
                <w:sz w:val="24"/>
                <w:szCs w:val="24"/>
                <w:highlight w:val="yellow"/>
              </w:rPr>
            </w:pPr>
          </w:p>
        </w:tc>
      </w:tr>
      <w:tr w:rsidR="006D3E61" w:rsidRPr="00B55CE4">
        <w:trPr>
          <w:trHeight w:val="1601"/>
          <w:jc w:val="center"/>
        </w:trPr>
        <w:tc>
          <w:tcPr>
            <w:tcW w:w="36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Review suppliers and purchasing </w:t>
            </w:r>
            <w:r w:rsidRPr="00B55CE4">
              <w:rPr>
                <w:rFonts w:ascii="Tahoma" w:hAnsi="Tahoma" w:cs="Tahoma"/>
                <w:sz w:val="24"/>
                <w:szCs w:val="24"/>
              </w:rPr>
              <w:t>practices to maximise reuse and minimise environmental and social harm.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Develop sustainable procurement expectations and ensure electrical purchases are energy efficient.</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Use recycled or sustainably sourced paper and consider the School Resources Excha</w:t>
            </w:r>
            <w:r w:rsidRPr="00B55CE4">
              <w:rPr>
                <w:rFonts w:ascii="Tahoma" w:hAnsi="Tahoma" w:cs="Tahoma"/>
                <w:sz w:val="24"/>
                <w:szCs w:val="24"/>
              </w:rPr>
              <w:t>nge when purchasing resources.</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SMSC</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Procurement</w:t>
            </w:r>
          </w:p>
        </w:tc>
        <w:tc>
          <w:tcPr>
            <w:tcW w:w="20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SBM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Governors</w:t>
            </w:r>
          </w:p>
        </w:tc>
        <w:tc>
          <w:tcPr>
            <w:tcW w:w="181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0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Sustainable procurement guidance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 Resources Exchange</w:t>
            </w:r>
          </w:p>
        </w:tc>
        <w:tc>
          <w:tcPr>
            <w:tcW w:w="17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Staff time</w:t>
            </w:r>
          </w:p>
        </w:tc>
        <w:tc>
          <w:tcPr>
            <w:tcW w:w="2025" w:type="dxa"/>
            <w:shd w:val="clear" w:color="auto" w:fill="auto"/>
            <w:tcMar>
              <w:top w:w="100" w:type="dxa"/>
              <w:left w:w="100" w:type="dxa"/>
              <w:bottom w:w="100" w:type="dxa"/>
              <w:right w:w="100" w:type="dxa"/>
            </w:tcMar>
          </w:tcPr>
          <w:p w:rsidR="006D3E61" w:rsidRPr="00B55CE4" w:rsidRDefault="006D3E61" w:rsidP="00B55CE4">
            <w:pPr>
              <w:pStyle w:val="NoSpacing"/>
              <w:rPr>
                <w:rFonts w:ascii="Tahoma" w:hAnsi="Tahoma" w:cs="Tahoma"/>
                <w:sz w:val="24"/>
                <w:szCs w:val="24"/>
              </w:rPr>
            </w:pPr>
          </w:p>
        </w:tc>
      </w:tr>
      <w:tr w:rsidR="00B801BA" w:rsidRPr="00B55CE4">
        <w:trPr>
          <w:trHeight w:val="1601"/>
          <w:jc w:val="center"/>
        </w:trPr>
        <w:tc>
          <w:tcPr>
            <w:tcW w:w="366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Review food waste collection and recycling procedures.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xml:space="preserve">• Monitor the </w:t>
            </w:r>
            <w:r w:rsidRPr="00B55CE4">
              <w:rPr>
                <w:rFonts w:ascii="Tahoma" w:hAnsi="Tahoma" w:cs="Tahoma"/>
                <w:sz w:val="24"/>
                <w:szCs w:val="24"/>
              </w:rPr>
              <w:t>sustainability, cost and waste associated with the school lunch provision.</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Use lessons and assemblies to explore food choices, including reducing food waste and increasing plant-based options.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Consider an annual plant-powered or meat-free day where app</w:t>
            </w:r>
            <w:r w:rsidRPr="00B55CE4">
              <w:rPr>
                <w:rFonts w:ascii="Tahoma" w:hAnsi="Tahoma" w:cs="Tahoma"/>
                <w:sz w:val="24"/>
                <w:szCs w:val="24"/>
              </w:rPr>
              <w:t>ropriate.</w:t>
            </w:r>
          </w:p>
        </w:tc>
        <w:tc>
          <w:tcPr>
            <w:tcW w:w="2220"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PSHE</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Science</w:t>
            </w:r>
          </w:p>
        </w:tc>
        <w:tc>
          <w:tcPr>
            <w:tcW w:w="20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SBM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Kitchen team</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School/Eco Council</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Pupils</w:t>
            </w:r>
          </w:p>
        </w:tc>
        <w:tc>
          <w:tcPr>
            <w:tcW w:w="181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Autumn 2025 – Summer 2027</w:t>
            </w:r>
          </w:p>
        </w:tc>
        <w:tc>
          <w:tcPr>
            <w:tcW w:w="202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Food-waste monitoring</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t>• Assembly/classroom resources</w:t>
            </w:r>
          </w:p>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Kitchen provider information</w:t>
            </w:r>
          </w:p>
        </w:tc>
        <w:tc>
          <w:tcPr>
            <w:tcW w:w="1785" w:type="dxa"/>
            <w:shd w:val="clear" w:color="auto" w:fill="auto"/>
            <w:tcMar>
              <w:top w:w="100" w:type="dxa"/>
              <w:left w:w="100" w:type="dxa"/>
              <w:bottom w:w="100" w:type="dxa"/>
              <w:right w:w="100" w:type="dxa"/>
            </w:tcMar>
          </w:tcPr>
          <w:p w:rsidR="001079F0" w:rsidRPr="00B55CE4" w:rsidRDefault="00AD2DA5" w:rsidP="00B55CE4">
            <w:pPr>
              <w:pStyle w:val="NoSpacing"/>
              <w:rPr>
                <w:rFonts w:ascii="Tahoma" w:hAnsi="Tahoma" w:cs="Tahoma"/>
                <w:sz w:val="24"/>
                <w:szCs w:val="24"/>
              </w:rPr>
            </w:pPr>
            <w:r w:rsidRPr="00B55CE4">
              <w:rPr>
                <w:rFonts w:ascii="Tahoma" w:hAnsi="Tahoma" w:cs="Tahoma"/>
                <w:sz w:val="24"/>
                <w:szCs w:val="24"/>
              </w:rPr>
              <w:lastRenderedPageBreak/>
              <w:t>• Staff time</w:t>
            </w:r>
          </w:p>
        </w:tc>
        <w:tc>
          <w:tcPr>
            <w:tcW w:w="2025" w:type="dxa"/>
            <w:vMerge w:val="restart"/>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sz w:val="24"/>
                <w:szCs w:val="24"/>
                <w:highlight w:val="yellow"/>
              </w:rPr>
            </w:pPr>
            <w:r w:rsidRPr="00B55CE4">
              <w:rPr>
                <w:rFonts w:ascii="Tahoma" w:hAnsi="Tahoma" w:cs="Tahoma"/>
                <w:color w:val="000000"/>
                <w:sz w:val="24"/>
                <w:szCs w:val="24"/>
              </w:rPr>
              <w:t xml:space="preserve">September 2026 – Chefs for Schools implemented. Locally sourced </w:t>
            </w:r>
            <w:r w:rsidRPr="00B55CE4">
              <w:rPr>
                <w:rFonts w:ascii="Tahoma" w:hAnsi="Tahoma" w:cs="Tahoma"/>
                <w:color w:val="000000"/>
                <w:sz w:val="24"/>
                <w:szCs w:val="24"/>
              </w:rPr>
              <w:lastRenderedPageBreak/>
              <w:t xml:space="preserve">foods. Review of costs and waste conducted. To review. </w:t>
            </w:r>
          </w:p>
        </w:tc>
      </w:tr>
      <w:tr w:rsidR="00B801BA" w:rsidRPr="00B55CE4" w:rsidTr="00707369">
        <w:trPr>
          <w:trHeight w:val="3642"/>
          <w:jc w:val="center"/>
        </w:trPr>
        <w:tc>
          <w:tcPr>
            <w:tcW w:w="3660"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color w:val="000000"/>
                <w:sz w:val="24"/>
                <w:szCs w:val="24"/>
              </w:rPr>
            </w:pPr>
            <w:r w:rsidRPr="00B55CE4">
              <w:rPr>
                <w:rFonts w:ascii="Tahoma" w:hAnsi="Tahoma" w:cs="Tahoma"/>
                <w:sz w:val="24"/>
                <w:szCs w:val="24"/>
              </w:rPr>
              <w:lastRenderedPageBreak/>
              <w:t>Review sustainability of school lunch provider.</w:t>
            </w:r>
          </w:p>
        </w:tc>
        <w:tc>
          <w:tcPr>
            <w:tcW w:w="2220"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sz w:val="24"/>
                <w:szCs w:val="24"/>
              </w:rPr>
            </w:pPr>
            <w:r w:rsidRPr="00B55CE4">
              <w:rPr>
                <w:rFonts w:ascii="Tahoma" w:hAnsi="Tahoma" w:cs="Tahoma"/>
                <w:sz w:val="24"/>
                <w:szCs w:val="24"/>
              </w:rPr>
              <w:t>Science</w:t>
            </w:r>
          </w:p>
          <w:p w:rsidR="00B801BA" w:rsidRPr="00B55CE4" w:rsidRDefault="00B801BA" w:rsidP="00B55CE4">
            <w:pPr>
              <w:pStyle w:val="NoSpacing"/>
              <w:rPr>
                <w:rFonts w:ascii="Tahoma" w:hAnsi="Tahoma" w:cs="Tahoma"/>
                <w:sz w:val="24"/>
                <w:szCs w:val="24"/>
              </w:rPr>
            </w:pPr>
            <w:r w:rsidRPr="00B55CE4">
              <w:rPr>
                <w:rFonts w:ascii="Tahoma" w:hAnsi="Tahoma" w:cs="Tahoma"/>
                <w:sz w:val="24"/>
                <w:szCs w:val="24"/>
              </w:rPr>
              <w:t>PSHE</w:t>
            </w:r>
          </w:p>
          <w:p w:rsidR="00B801BA" w:rsidRPr="00B55CE4" w:rsidRDefault="00B801BA" w:rsidP="00B55CE4">
            <w:pPr>
              <w:pStyle w:val="NoSpacing"/>
              <w:rPr>
                <w:rFonts w:ascii="Tahoma" w:hAnsi="Tahoma" w:cs="Tahoma"/>
                <w:sz w:val="24"/>
                <w:szCs w:val="24"/>
              </w:rPr>
            </w:pPr>
          </w:p>
        </w:tc>
        <w:tc>
          <w:tcPr>
            <w:tcW w:w="2085"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sz w:val="24"/>
                <w:szCs w:val="24"/>
              </w:rPr>
            </w:pPr>
            <w:r w:rsidRPr="00B55CE4">
              <w:rPr>
                <w:rFonts w:ascii="Tahoma" w:hAnsi="Tahoma" w:cs="Tahoma"/>
                <w:sz w:val="24"/>
                <w:szCs w:val="24"/>
              </w:rPr>
              <w:t>SBM</w:t>
            </w:r>
          </w:p>
          <w:p w:rsidR="00B801BA" w:rsidRPr="00B55CE4" w:rsidRDefault="00B801BA" w:rsidP="00B55CE4">
            <w:pPr>
              <w:pStyle w:val="NoSpacing"/>
              <w:rPr>
                <w:rFonts w:ascii="Tahoma" w:hAnsi="Tahoma" w:cs="Tahoma"/>
                <w:sz w:val="24"/>
                <w:szCs w:val="24"/>
              </w:rPr>
            </w:pPr>
            <w:r w:rsidRPr="00B55CE4">
              <w:rPr>
                <w:rFonts w:ascii="Tahoma" w:hAnsi="Tahoma" w:cs="Tahoma"/>
                <w:sz w:val="24"/>
                <w:szCs w:val="24"/>
              </w:rPr>
              <w:t xml:space="preserve">Kitchen Team </w:t>
            </w:r>
          </w:p>
          <w:p w:rsidR="00B801BA" w:rsidRPr="00B55CE4" w:rsidRDefault="00B801BA" w:rsidP="00B55CE4">
            <w:pPr>
              <w:pStyle w:val="NoSpacing"/>
              <w:rPr>
                <w:rFonts w:ascii="Tahoma" w:hAnsi="Tahoma" w:cs="Tahoma"/>
                <w:sz w:val="24"/>
                <w:szCs w:val="24"/>
              </w:rPr>
            </w:pPr>
            <w:r w:rsidRPr="00B55CE4">
              <w:rPr>
                <w:rFonts w:ascii="Tahoma" w:hAnsi="Tahoma" w:cs="Tahoma"/>
                <w:sz w:val="24"/>
                <w:szCs w:val="24"/>
              </w:rPr>
              <w:t>School/Eco council</w:t>
            </w:r>
          </w:p>
        </w:tc>
        <w:tc>
          <w:tcPr>
            <w:tcW w:w="1815"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color w:val="000000"/>
                <w:sz w:val="24"/>
                <w:szCs w:val="24"/>
              </w:rPr>
            </w:pPr>
            <w:r w:rsidRPr="00B55CE4">
              <w:rPr>
                <w:rFonts w:ascii="Tahoma" w:hAnsi="Tahoma" w:cs="Tahoma"/>
                <w:sz w:val="24"/>
                <w:szCs w:val="24"/>
              </w:rPr>
              <w:t>Spring 26</w:t>
            </w:r>
          </w:p>
        </w:tc>
        <w:tc>
          <w:tcPr>
            <w:tcW w:w="2025"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color w:val="1155CC"/>
                <w:sz w:val="24"/>
                <w:szCs w:val="24"/>
              </w:rPr>
            </w:pPr>
            <w:r w:rsidRPr="00B55CE4">
              <w:rPr>
                <w:rFonts w:ascii="Tahoma" w:hAnsi="Tahoma" w:cs="Tahoma"/>
                <w:color w:val="1155CC"/>
                <w:sz w:val="24"/>
                <w:szCs w:val="24"/>
              </w:rPr>
              <w:t>https://www.educatering.uk/</w:t>
            </w:r>
          </w:p>
        </w:tc>
        <w:tc>
          <w:tcPr>
            <w:tcW w:w="1785" w:type="dxa"/>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color w:val="000000"/>
                <w:sz w:val="24"/>
                <w:szCs w:val="24"/>
              </w:rPr>
            </w:pPr>
            <w:r w:rsidRPr="00B55CE4">
              <w:rPr>
                <w:rFonts w:ascii="Tahoma" w:hAnsi="Tahoma" w:cs="Tahoma"/>
                <w:sz w:val="24"/>
                <w:szCs w:val="24"/>
              </w:rPr>
              <w:t>Time</w:t>
            </w:r>
          </w:p>
        </w:tc>
        <w:tc>
          <w:tcPr>
            <w:tcW w:w="2025" w:type="dxa"/>
            <w:vMerge/>
            <w:tcBorders>
              <w:bottom w:val="single" w:sz="8" w:space="0" w:color="000000"/>
            </w:tcBorders>
            <w:shd w:val="clear" w:color="auto" w:fill="auto"/>
            <w:tcMar>
              <w:top w:w="100" w:type="dxa"/>
              <w:left w:w="100" w:type="dxa"/>
              <w:bottom w:w="100" w:type="dxa"/>
              <w:right w:w="100" w:type="dxa"/>
            </w:tcMar>
          </w:tcPr>
          <w:p w:rsidR="00B801BA" w:rsidRPr="00B55CE4" w:rsidRDefault="00B801BA" w:rsidP="00B55CE4">
            <w:pPr>
              <w:pStyle w:val="NoSpacing"/>
              <w:rPr>
                <w:rFonts w:ascii="Tahoma" w:hAnsi="Tahoma" w:cs="Tahoma"/>
                <w:color w:val="000000"/>
                <w:sz w:val="24"/>
                <w:szCs w:val="24"/>
              </w:rPr>
            </w:pPr>
          </w:p>
        </w:tc>
      </w:tr>
    </w:tbl>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p w:rsidR="00B55CE4" w:rsidRPr="00B55CE4" w:rsidRDefault="00B55CE4" w:rsidP="00B55CE4">
      <w:pPr>
        <w:pStyle w:val="NoSpacing"/>
        <w:rPr>
          <w:rFonts w:ascii="Tahoma" w:hAnsi="Tahoma" w:cs="Tahoma"/>
          <w:b/>
          <w:color w:val="000000"/>
          <w:sz w:val="24"/>
          <w:szCs w:val="24"/>
        </w:rPr>
      </w:pPr>
      <w:r>
        <w:rPr>
          <w:rFonts w:ascii="Tahoma" w:hAnsi="Tahoma" w:cs="Tahoma"/>
          <w:color w:val="000000"/>
          <w:sz w:val="24"/>
          <w:szCs w:val="24"/>
        </w:rPr>
        <w:tab/>
      </w:r>
    </w:p>
    <w:p w:rsidR="00B55CE4" w:rsidRPr="00B55CE4" w:rsidRDefault="00B55CE4" w:rsidP="00B55CE4">
      <w:pPr>
        <w:pStyle w:val="NoSpacing"/>
        <w:ind w:left="720" w:firstLine="720"/>
        <w:rPr>
          <w:rFonts w:ascii="Tahoma" w:hAnsi="Tahoma" w:cs="Tahoma"/>
          <w:b/>
          <w:sz w:val="24"/>
          <w:szCs w:val="24"/>
        </w:rPr>
      </w:pPr>
      <w:r w:rsidRPr="00B55CE4">
        <w:rPr>
          <w:rFonts w:ascii="Tahoma" w:hAnsi="Tahoma" w:cs="Tahoma"/>
          <w:b/>
          <w:sz w:val="24"/>
          <w:szCs w:val="24"/>
        </w:rPr>
        <w:t>Monitoring and review</w:t>
      </w:r>
    </w:p>
    <w:p w:rsidR="00B55CE4" w:rsidRPr="00B55CE4" w:rsidRDefault="00B55CE4" w:rsidP="00B55CE4">
      <w:pPr>
        <w:pStyle w:val="NoSpacing"/>
        <w:numPr>
          <w:ilvl w:val="0"/>
          <w:numId w:val="2"/>
        </w:numPr>
        <w:rPr>
          <w:rFonts w:ascii="Tahoma" w:hAnsi="Tahoma" w:cs="Tahoma"/>
          <w:sz w:val="24"/>
          <w:szCs w:val="24"/>
        </w:rPr>
      </w:pPr>
      <w:r w:rsidRPr="00B55CE4">
        <w:rPr>
          <w:rFonts w:ascii="Tahoma" w:hAnsi="Tahoma" w:cs="Tahoma"/>
          <w:sz w:val="24"/>
          <w:szCs w:val="24"/>
        </w:rPr>
        <w:t>Formal review: Summer 2027.</w:t>
      </w:r>
    </w:p>
    <w:p w:rsidR="006D3E61" w:rsidRPr="00B55CE4" w:rsidRDefault="006D3E61" w:rsidP="00B55CE4">
      <w:pPr>
        <w:pStyle w:val="NoSpacing"/>
        <w:rPr>
          <w:rFonts w:ascii="Tahoma" w:hAnsi="Tahoma" w:cs="Tahoma"/>
          <w:color w:val="000000"/>
          <w:sz w:val="24"/>
          <w:szCs w:val="24"/>
        </w:rPr>
      </w:pPr>
    </w:p>
    <w:p w:rsidR="006D3E61" w:rsidRPr="00B55CE4" w:rsidRDefault="006D3E61" w:rsidP="00B55CE4">
      <w:pPr>
        <w:pStyle w:val="NoSpacing"/>
        <w:rPr>
          <w:rFonts w:ascii="Tahoma" w:hAnsi="Tahoma" w:cs="Tahoma"/>
          <w:color w:val="000000"/>
          <w:sz w:val="24"/>
          <w:szCs w:val="24"/>
        </w:rPr>
      </w:pPr>
    </w:p>
    <w:p w:rsidR="00B55CE4" w:rsidRPr="00B55CE4" w:rsidRDefault="00B55CE4">
      <w:pPr>
        <w:pStyle w:val="NoSpacing"/>
        <w:rPr>
          <w:rFonts w:ascii="Tahoma" w:hAnsi="Tahoma" w:cs="Tahoma"/>
          <w:sz w:val="24"/>
          <w:szCs w:val="24"/>
        </w:rPr>
      </w:pPr>
    </w:p>
    <w:sectPr w:rsidR="00B55CE4" w:rsidRPr="00B55CE4">
      <w:footerReference w:type="default" r:id="rId12"/>
      <w:pgSz w:w="16820" w:h="11900" w:orient="landscape"/>
      <w:pgMar w:top="850" w:right="645" w:bottom="0" w:left="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DA5" w:rsidRDefault="00AD2DA5" w:rsidP="00B55CE4">
      <w:pPr>
        <w:spacing w:line="240" w:lineRule="auto"/>
      </w:pPr>
      <w:r>
        <w:separator/>
      </w:r>
    </w:p>
  </w:endnote>
  <w:endnote w:type="continuationSeparator" w:id="0">
    <w:p w:rsidR="00AD2DA5" w:rsidRDefault="00AD2DA5" w:rsidP="00B55C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889160"/>
      <w:docPartObj>
        <w:docPartGallery w:val="Page Numbers (Bottom of Page)"/>
        <w:docPartUnique/>
      </w:docPartObj>
    </w:sdtPr>
    <w:sdtEndPr>
      <w:rPr>
        <w:noProof/>
      </w:rPr>
    </w:sdtEndPr>
    <w:sdtContent>
      <w:p w:rsidR="00B55CE4" w:rsidRDefault="00B55C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55CE4" w:rsidRDefault="00B55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DA5" w:rsidRDefault="00AD2DA5" w:rsidP="00B55CE4">
      <w:pPr>
        <w:spacing w:line="240" w:lineRule="auto"/>
      </w:pPr>
      <w:r>
        <w:separator/>
      </w:r>
    </w:p>
  </w:footnote>
  <w:footnote w:type="continuationSeparator" w:id="0">
    <w:p w:rsidR="00AD2DA5" w:rsidRDefault="00AD2DA5" w:rsidP="00B55C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23CF"/>
    <w:multiLevelType w:val="hybridMultilevel"/>
    <w:tmpl w:val="F85EC7EA"/>
    <w:lvl w:ilvl="0" w:tplc="3320E2FC">
      <w:numFmt w:val="bullet"/>
      <w:lvlText w:val="•"/>
      <w:lvlJc w:val="left"/>
      <w:pPr>
        <w:ind w:left="3240" w:hanging="360"/>
      </w:pPr>
      <w:rPr>
        <w:rFonts w:ascii="Tahoma" w:eastAsia="Arial" w:hAnsi="Tahoma" w:cs="Tahoma"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4D24E51"/>
    <w:multiLevelType w:val="hybridMultilevel"/>
    <w:tmpl w:val="85521822"/>
    <w:lvl w:ilvl="0" w:tplc="3320E2FC">
      <w:numFmt w:val="bullet"/>
      <w:lvlText w:val="•"/>
      <w:lvlJc w:val="left"/>
      <w:pPr>
        <w:ind w:left="1800" w:hanging="360"/>
      </w:pPr>
      <w:rPr>
        <w:rFonts w:ascii="Tahoma" w:eastAsia="Arial"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E7105"/>
    <w:multiLevelType w:val="multilevel"/>
    <w:tmpl w:val="34D2E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E95875"/>
    <w:multiLevelType w:val="hybridMultilevel"/>
    <w:tmpl w:val="9B429A0C"/>
    <w:lvl w:ilvl="0" w:tplc="3320E2FC">
      <w:numFmt w:val="bullet"/>
      <w:lvlText w:val="•"/>
      <w:lvlJc w:val="left"/>
      <w:pPr>
        <w:ind w:left="1800" w:hanging="360"/>
      </w:pPr>
      <w:rPr>
        <w:rFonts w:ascii="Tahoma" w:eastAsia="Arial" w:hAnsi="Tahoma" w:cs="Tahom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2AC1242"/>
    <w:multiLevelType w:val="hybridMultilevel"/>
    <w:tmpl w:val="1FA08950"/>
    <w:lvl w:ilvl="0" w:tplc="3320E2FC">
      <w:numFmt w:val="bullet"/>
      <w:lvlText w:val="•"/>
      <w:lvlJc w:val="left"/>
      <w:pPr>
        <w:ind w:left="3240" w:hanging="360"/>
      </w:pPr>
      <w:rPr>
        <w:rFonts w:ascii="Tahoma" w:eastAsia="Arial" w:hAnsi="Tahoma" w:cs="Tahoma"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748A2B59"/>
    <w:multiLevelType w:val="hybridMultilevel"/>
    <w:tmpl w:val="436273E8"/>
    <w:lvl w:ilvl="0" w:tplc="3320E2FC">
      <w:numFmt w:val="bullet"/>
      <w:lvlText w:val="•"/>
      <w:lvlJc w:val="left"/>
      <w:pPr>
        <w:ind w:left="1800" w:hanging="360"/>
      </w:pPr>
      <w:rPr>
        <w:rFonts w:ascii="Tahoma" w:eastAsia="Arial"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E61"/>
    <w:rsid w:val="00075D52"/>
    <w:rsid w:val="001079F0"/>
    <w:rsid w:val="006D3E61"/>
    <w:rsid w:val="007C1195"/>
    <w:rsid w:val="00AD2DA5"/>
    <w:rsid w:val="00B55CE4"/>
    <w:rsid w:val="00B801BA"/>
    <w:rsid w:val="00BF692C"/>
    <w:rsid w:val="00D9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818E"/>
  <w15:docId w15:val="{33FB6ADA-7A35-4E8A-9170-13EE3465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B55CE4"/>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NoSpacing">
    <w:name w:val="No Spacing"/>
    <w:uiPriority w:val="1"/>
    <w:qFormat/>
    <w:rsid w:val="00B55CE4"/>
    <w:pPr>
      <w:spacing w:line="240" w:lineRule="auto"/>
    </w:pPr>
  </w:style>
  <w:style w:type="character" w:customStyle="1" w:styleId="Heading7Char">
    <w:name w:val="Heading 7 Char"/>
    <w:basedOn w:val="DefaultParagraphFont"/>
    <w:link w:val="Heading7"/>
    <w:uiPriority w:val="9"/>
    <w:rsid w:val="00B55CE4"/>
    <w:rPr>
      <w:rFonts w:asciiTheme="majorHAnsi" w:eastAsiaTheme="majorEastAsia" w:hAnsiTheme="majorHAnsi" w:cstheme="majorBidi"/>
      <w:i/>
      <w:iCs/>
      <w:color w:val="243F60" w:themeColor="accent1" w:themeShade="7F"/>
    </w:rPr>
  </w:style>
  <w:style w:type="paragraph" w:styleId="Header">
    <w:name w:val="header"/>
    <w:basedOn w:val="Normal"/>
    <w:link w:val="HeaderChar"/>
    <w:uiPriority w:val="99"/>
    <w:unhideWhenUsed/>
    <w:rsid w:val="00B55CE4"/>
    <w:pPr>
      <w:tabs>
        <w:tab w:val="center" w:pos="4513"/>
        <w:tab w:val="right" w:pos="9026"/>
      </w:tabs>
      <w:spacing w:line="240" w:lineRule="auto"/>
    </w:pPr>
  </w:style>
  <w:style w:type="character" w:customStyle="1" w:styleId="HeaderChar">
    <w:name w:val="Header Char"/>
    <w:basedOn w:val="DefaultParagraphFont"/>
    <w:link w:val="Header"/>
    <w:uiPriority w:val="99"/>
    <w:rsid w:val="00B55CE4"/>
  </w:style>
  <w:style w:type="paragraph" w:styleId="Footer">
    <w:name w:val="footer"/>
    <w:basedOn w:val="Normal"/>
    <w:link w:val="FooterChar"/>
    <w:uiPriority w:val="99"/>
    <w:unhideWhenUsed/>
    <w:rsid w:val="00B55CE4"/>
    <w:pPr>
      <w:tabs>
        <w:tab w:val="center" w:pos="4513"/>
        <w:tab w:val="right" w:pos="9026"/>
      </w:tabs>
      <w:spacing w:line="240" w:lineRule="auto"/>
    </w:pPr>
  </w:style>
  <w:style w:type="character" w:customStyle="1" w:styleId="FooterChar">
    <w:name w:val="Footer Char"/>
    <w:basedOn w:val="DefaultParagraphFont"/>
    <w:link w:val="Footer"/>
    <w:uiPriority w:val="99"/>
    <w:rsid w:val="00B55CE4"/>
  </w:style>
  <w:style w:type="paragraph" w:styleId="NormalWeb">
    <w:name w:val="Normal (Web)"/>
    <w:basedOn w:val="Normal"/>
    <w:uiPriority w:val="99"/>
    <w:semiHidden/>
    <w:unhideWhenUsed/>
    <w:rsid w:val="00BF69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70791">
      <w:bodyDiv w:val="1"/>
      <w:marLeft w:val="0"/>
      <w:marRight w:val="0"/>
      <w:marTop w:val="0"/>
      <w:marBottom w:val="0"/>
      <w:divBdr>
        <w:top w:val="none" w:sz="0" w:space="0" w:color="auto"/>
        <w:left w:val="none" w:sz="0" w:space="0" w:color="auto"/>
        <w:bottom w:val="none" w:sz="0" w:space="0" w:color="auto"/>
        <w:right w:val="none" w:sz="0" w:space="0" w:color="auto"/>
      </w:divBdr>
    </w:div>
    <w:div w:id="734277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7ae1dfe6e6c8d18118acda9/Assess_and_manage_flood_risk_in_schools_-_checklis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enschoolsrevolution.uk/news" TargetMode="External"/><Relationship Id="rId5" Type="http://schemas.openxmlformats.org/officeDocument/2006/relationships/footnotes" Target="footnotes.xml"/><Relationship Id="rId10" Type="http://schemas.openxmlformats.org/officeDocument/2006/relationships/hyperlink" Target="https://uk.surveymonkey.com/templates/" TargetMode="External"/><Relationship Id="rId4" Type="http://schemas.openxmlformats.org/officeDocument/2006/relationships/webSettings" Target="webSettings.xml"/><Relationship Id="rId9" Type="http://schemas.openxmlformats.org/officeDocument/2006/relationships/hyperlink" Target="https://www.gov.uk/government/publications/sustainability-and-climate-change-strategy/sustainability-and-climate-change-a-strategy-for-the-education-and-childrens-services-syste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2665</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Clare Wilmott</cp:lastModifiedBy>
  <cp:revision>2</cp:revision>
  <dcterms:created xsi:type="dcterms:W3CDTF">2026-09-10T11:52:00Z</dcterms:created>
  <dcterms:modified xsi:type="dcterms:W3CDTF">2026-09-10T11:52:00Z</dcterms:modified>
</cp:coreProperties>
</file>